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844BD7" w14:textId="77777777" w:rsidR="00D22C2A" w:rsidRDefault="00D22C2A" w:rsidP="00473CD8">
      <w:pPr>
        <w:rPr>
          <w:sz w:val="20"/>
          <w:szCs w:val="20"/>
        </w:rPr>
      </w:pPr>
      <w:r>
        <w:rPr>
          <w:color w:val="538135" w:themeColor="accent6" w:themeShade="BF"/>
          <w:sz w:val="20"/>
          <w:szCs w:val="20"/>
        </w:rPr>
        <w:t>*</w:t>
      </w:r>
      <w:r>
        <w:rPr>
          <w:sz w:val="20"/>
          <w:szCs w:val="20"/>
        </w:rPr>
        <w:t xml:space="preserve">Las palabras que aparecen en mayúsculas y en negrita han sido hechas por Candela </w:t>
      </w:r>
      <w:proofErr w:type="spellStart"/>
      <w:r>
        <w:rPr>
          <w:sz w:val="20"/>
          <w:szCs w:val="20"/>
        </w:rPr>
        <w:t>Gutierrez</w:t>
      </w:r>
      <w:proofErr w:type="spellEnd"/>
      <w:r>
        <w:rPr>
          <w:sz w:val="20"/>
          <w:szCs w:val="20"/>
        </w:rPr>
        <w:t xml:space="preserve"> Gallardo y las que están subrayadas por </w:t>
      </w:r>
      <w:proofErr w:type="spellStart"/>
      <w:r>
        <w:rPr>
          <w:sz w:val="20"/>
          <w:szCs w:val="20"/>
        </w:rPr>
        <w:t>Rocio</w:t>
      </w:r>
      <w:proofErr w:type="spellEnd"/>
      <w:r>
        <w:rPr>
          <w:sz w:val="20"/>
          <w:szCs w:val="20"/>
        </w:rPr>
        <w:t xml:space="preserve"> Raya </w:t>
      </w:r>
      <w:proofErr w:type="spellStart"/>
      <w:r>
        <w:rPr>
          <w:sz w:val="20"/>
          <w:szCs w:val="20"/>
        </w:rPr>
        <w:t>Garcia</w:t>
      </w:r>
      <w:proofErr w:type="spellEnd"/>
      <w:r>
        <w:rPr>
          <w:sz w:val="20"/>
          <w:szCs w:val="20"/>
        </w:rPr>
        <w:t>.</w:t>
      </w:r>
    </w:p>
    <w:p w14:paraId="545E2BA1" w14:textId="77777777" w:rsidR="00D22C2A" w:rsidRPr="00D22C2A" w:rsidRDefault="00D22C2A" w:rsidP="00473CD8">
      <w:pPr>
        <w:rPr>
          <w:sz w:val="20"/>
          <w:szCs w:val="20"/>
        </w:rPr>
      </w:pPr>
      <w:r>
        <w:rPr>
          <w:sz w:val="20"/>
          <w:szCs w:val="20"/>
        </w:rPr>
        <w:t>*El número que aparece entre paréntesis corresponde al número de página en la que se encuentra.</w:t>
      </w:r>
    </w:p>
    <w:p w14:paraId="3BBCA5FE" w14:textId="77777777" w:rsidR="00473CD8" w:rsidRDefault="00473CD8" w:rsidP="00473CD8">
      <w:pPr>
        <w:rPr>
          <w:color w:val="538135" w:themeColor="accent6" w:themeShade="BF"/>
          <w:sz w:val="144"/>
          <w:szCs w:val="144"/>
        </w:rPr>
      </w:pPr>
      <w:r w:rsidRPr="00D61016">
        <w:rPr>
          <w:color w:val="538135" w:themeColor="accent6" w:themeShade="BF"/>
          <w:sz w:val="144"/>
          <w:szCs w:val="144"/>
        </w:rPr>
        <w:t>GLOSARIO</w:t>
      </w:r>
    </w:p>
    <w:p w14:paraId="4F38C755" w14:textId="77777777" w:rsidR="00473CD8" w:rsidRDefault="00473CD8" w:rsidP="00473CD8">
      <w:pPr>
        <w:rPr>
          <w:b/>
          <w:color w:val="385623" w:themeColor="accent6" w:themeShade="80"/>
          <w:sz w:val="40"/>
          <w:szCs w:val="40"/>
        </w:rPr>
      </w:pPr>
      <w:r>
        <w:rPr>
          <w:b/>
          <w:color w:val="385623" w:themeColor="accent6" w:themeShade="80"/>
          <w:sz w:val="40"/>
          <w:szCs w:val="40"/>
        </w:rPr>
        <w:t>TEMA 11: LA REPRODUCCIÓN EN LOS ANIMALES.</w:t>
      </w:r>
    </w:p>
    <w:p w14:paraId="5043DB59" w14:textId="77777777" w:rsidR="009E1F30" w:rsidRPr="00971817" w:rsidRDefault="009E1F30" w:rsidP="009E1F30">
      <w:pPr>
        <w:spacing w:after="0" w:line="234" w:lineRule="atLeast"/>
        <w:rPr>
          <w:rFonts w:cs="Arial"/>
          <w:color w:val="252525"/>
          <w:sz w:val="32"/>
          <w:szCs w:val="32"/>
          <w:shd w:val="clear" w:color="auto" w:fill="FFFFFF"/>
        </w:rPr>
      </w:pPr>
      <w:r w:rsidRPr="00971817">
        <w:rPr>
          <w:rFonts w:cs="Arial"/>
          <w:b/>
          <w:color w:val="252525"/>
          <w:sz w:val="32"/>
          <w:szCs w:val="32"/>
          <w:shd w:val="clear" w:color="auto" w:fill="FFFFFF"/>
        </w:rPr>
        <w:t>ACELOMADOS</w:t>
      </w:r>
      <w:r w:rsidRPr="00971817">
        <w:rPr>
          <w:rFonts w:cs="Arial"/>
          <w:color w:val="252525"/>
          <w:sz w:val="32"/>
          <w:szCs w:val="32"/>
          <w:shd w:val="clear" w:color="auto" w:fill="FFFFFF"/>
        </w:rPr>
        <w:t xml:space="preserve">: Animales </w:t>
      </w:r>
      <w:proofErr w:type="spellStart"/>
      <w:r w:rsidRPr="00971817">
        <w:rPr>
          <w:rFonts w:cs="Arial"/>
          <w:color w:val="252525"/>
          <w:sz w:val="32"/>
          <w:szCs w:val="32"/>
          <w:shd w:val="clear" w:color="auto" w:fill="FFFFFF"/>
        </w:rPr>
        <w:t>triblásticos</w:t>
      </w:r>
      <w:proofErr w:type="spellEnd"/>
      <w:r w:rsidRPr="00971817">
        <w:rPr>
          <w:rFonts w:cs="Arial"/>
          <w:color w:val="252525"/>
          <w:sz w:val="32"/>
          <w:szCs w:val="32"/>
          <w:shd w:val="clear" w:color="auto" w:fill="FFFFFF"/>
        </w:rPr>
        <w:t xml:space="preserve"> en los que el mesodermo queda como una masa compacta, que interviene en la formación de los órganos excretores y reproductores.</w:t>
      </w:r>
    </w:p>
    <w:p w14:paraId="5642CC82" w14:textId="77777777" w:rsidR="00473CD8" w:rsidRDefault="00473CD8">
      <w:pPr>
        <w:rPr>
          <w:sz w:val="32"/>
          <w:szCs w:val="32"/>
        </w:rPr>
      </w:pPr>
    </w:p>
    <w:p w14:paraId="5BAC75A3" w14:textId="77777777" w:rsidR="006B41D6" w:rsidRDefault="00992DEF">
      <w:pPr>
        <w:rPr>
          <w:sz w:val="32"/>
          <w:szCs w:val="32"/>
        </w:rPr>
      </w:pPr>
      <w:r>
        <w:rPr>
          <w:sz w:val="32"/>
          <w:szCs w:val="32"/>
        </w:rPr>
        <w:t>-</w:t>
      </w:r>
      <w:proofErr w:type="spellStart"/>
      <w:r>
        <w:rPr>
          <w:sz w:val="32"/>
          <w:szCs w:val="32"/>
          <w:u w:val="single"/>
        </w:rPr>
        <w:t>Acrosoma</w:t>
      </w:r>
      <w:proofErr w:type="spellEnd"/>
      <w:r w:rsidR="009E1F30">
        <w:rPr>
          <w:sz w:val="32"/>
          <w:szCs w:val="32"/>
        </w:rPr>
        <w:t>(221):Es una vesícula</w:t>
      </w:r>
      <w:r>
        <w:rPr>
          <w:sz w:val="32"/>
          <w:szCs w:val="32"/>
        </w:rPr>
        <w:t xml:space="preserve"> que deriva del aparato del Golgi y está cargada de enzimas digestivos necesarios para disolver las membranas del óvulo. Casi no tiene citoplasma.</w:t>
      </w:r>
      <w:r w:rsidR="009E1F30" w:rsidRPr="009E1F30">
        <w:rPr>
          <w:rFonts w:eastAsia="Times New Roman" w:cs="Arial"/>
          <w:color w:val="434343"/>
          <w:sz w:val="32"/>
          <w:szCs w:val="32"/>
          <w:lang w:eastAsia="es-ES"/>
        </w:rPr>
        <w:t xml:space="preserve"> </w:t>
      </w:r>
      <w:r w:rsidR="009E1F30" w:rsidRPr="00971817">
        <w:rPr>
          <w:rFonts w:eastAsia="Times New Roman" w:cs="Arial"/>
          <w:color w:val="434343"/>
          <w:sz w:val="32"/>
          <w:szCs w:val="32"/>
          <w:lang w:eastAsia="es-ES"/>
        </w:rPr>
        <w:t>Corpúsculo anterior de la cabeza del espermatozoide</w:t>
      </w:r>
      <w:r w:rsidR="009E1F30">
        <w:rPr>
          <w:rFonts w:eastAsia="Times New Roman" w:cs="Arial"/>
          <w:color w:val="434343"/>
          <w:sz w:val="32"/>
          <w:szCs w:val="32"/>
          <w:lang w:eastAsia="es-ES"/>
        </w:rPr>
        <w:t>.</w:t>
      </w:r>
    </w:p>
    <w:p w14:paraId="0229C2F6" w14:textId="77777777" w:rsidR="00992DEF" w:rsidRDefault="00992DEF">
      <w:r w:rsidRPr="004B07BD">
        <w:rPr>
          <w:noProof/>
          <w:sz w:val="32"/>
          <w:szCs w:val="32"/>
          <w:lang w:eastAsia="es-ES"/>
        </w:rPr>
        <w:drawing>
          <wp:anchor distT="0" distB="0" distL="114300" distR="114300" simplePos="0" relativeHeight="251659264" behindDoc="0" locked="0" layoutInCell="1" allowOverlap="1" wp14:anchorId="0CFB4321" wp14:editId="1E4AFFC3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2667000" cy="1691268"/>
            <wp:effectExtent l="0" t="0" r="0" b="4445"/>
            <wp:wrapSquare wrapText="bothSides"/>
            <wp:docPr id="1" name="Imagen 1" descr="C:\Users\usuario\Downloads\glosario\acros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uario\Downloads\glosario\acrosom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9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291B8E" w14:textId="77777777" w:rsidR="00992DEF" w:rsidRPr="00992DEF" w:rsidRDefault="00992DEF" w:rsidP="00992DEF"/>
    <w:p w14:paraId="1F12D54E" w14:textId="77777777" w:rsidR="00992DEF" w:rsidRPr="00992DEF" w:rsidRDefault="009E1F30" w:rsidP="00992DEF">
      <w:r w:rsidRPr="00971817">
        <w:rPr>
          <w:noProof/>
          <w:sz w:val="32"/>
          <w:szCs w:val="32"/>
          <w:lang w:eastAsia="es-ES"/>
        </w:rPr>
        <w:drawing>
          <wp:inline distT="0" distB="0" distL="0" distR="0" wp14:anchorId="3E42AD36" wp14:editId="1EFBD480">
            <wp:extent cx="1223912" cy="1543050"/>
            <wp:effectExtent l="19050" t="0" r="0" b="0"/>
            <wp:docPr id="29" name="Imagen 29" descr="http://1.bp.blogspot.com/-8d64Gbzkwu4/UkxIYrcshAI/AAAAAAAARAI/keiX7vTk8Ag/s1600/Espermatozo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8d64Gbzkwu4/UkxIYrcshAI/AAAAAAAARAI/keiX7vTk8Ag/s1600/Espermatozoid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912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8DDD17" w14:textId="77777777" w:rsidR="009E1F30" w:rsidRPr="00971817" w:rsidRDefault="009E1F30" w:rsidP="009E1F30">
      <w:pPr>
        <w:spacing w:after="0" w:line="234" w:lineRule="atLeast"/>
        <w:rPr>
          <w:rFonts w:cs="Arial"/>
          <w:color w:val="252525"/>
          <w:sz w:val="32"/>
          <w:szCs w:val="32"/>
          <w:shd w:val="clear" w:color="auto" w:fill="FFFFFF"/>
        </w:rPr>
      </w:pPr>
      <w:r w:rsidRPr="00971817">
        <w:rPr>
          <w:b/>
          <w:sz w:val="32"/>
          <w:szCs w:val="32"/>
        </w:rPr>
        <w:t xml:space="preserve">ANIMALES DIBLÁSTICOS: </w:t>
      </w:r>
      <w:r w:rsidRPr="00971817">
        <w:rPr>
          <w:rFonts w:cs="Arial"/>
          <w:color w:val="252525"/>
          <w:sz w:val="32"/>
          <w:szCs w:val="32"/>
          <w:shd w:val="clear" w:color="auto" w:fill="FFFFFF"/>
        </w:rPr>
        <w:t>Los</w:t>
      </w:r>
      <w:r w:rsidRPr="00971817">
        <w:rPr>
          <w:rStyle w:val="apple-converted-space"/>
          <w:rFonts w:cs="Arial"/>
          <w:color w:val="252525"/>
          <w:sz w:val="32"/>
          <w:szCs w:val="32"/>
          <w:shd w:val="clear" w:color="auto" w:fill="FFFFFF"/>
        </w:rPr>
        <w:t> </w:t>
      </w:r>
      <w:proofErr w:type="spellStart"/>
      <w:r w:rsidRPr="00971817">
        <w:rPr>
          <w:rFonts w:cs="Arial"/>
          <w:b/>
          <w:bCs/>
          <w:color w:val="252525"/>
          <w:sz w:val="32"/>
          <w:szCs w:val="32"/>
          <w:shd w:val="clear" w:color="auto" w:fill="FFFFFF"/>
        </w:rPr>
        <w:t>diblásticos</w:t>
      </w:r>
      <w:proofErr w:type="spellEnd"/>
      <w:r w:rsidRPr="00971817">
        <w:rPr>
          <w:rStyle w:val="apple-converted-space"/>
          <w:rFonts w:cs="Arial"/>
          <w:color w:val="252525"/>
          <w:sz w:val="32"/>
          <w:szCs w:val="32"/>
          <w:shd w:val="clear" w:color="auto" w:fill="FFFFFF"/>
        </w:rPr>
        <w:t> </w:t>
      </w:r>
      <w:r w:rsidRPr="00971817">
        <w:rPr>
          <w:rFonts w:cs="Arial"/>
          <w:color w:val="252525"/>
          <w:sz w:val="32"/>
          <w:szCs w:val="32"/>
          <w:shd w:val="clear" w:color="auto" w:fill="FFFFFF"/>
        </w:rPr>
        <w:t>(o</w:t>
      </w:r>
      <w:r w:rsidRPr="00971817">
        <w:rPr>
          <w:rStyle w:val="apple-converted-space"/>
          <w:rFonts w:cs="Arial"/>
          <w:color w:val="252525"/>
          <w:sz w:val="32"/>
          <w:szCs w:val="32"/>
          <w:shd w:val="clear" w:color="auto" w:fill="FFFFFF"/>
        </w:rPr>
        <w:t> </w:t>
      </w:r>
      <w:proofErr w:type="spellStart"/>
      <w:r w:rsidRPr="00971817">
        <w:rPr>
          <w:rFonts w:cs="Arial"/>
          <w:b/>
          <w:bCs/>
          <w:color w:val="252525"/>
          <w:sz w:val="32"/>
          <w:szCs w:val="32"/>
          <w:shd w:val="clear" w:color="auto" w:fill="FFFFFF"/>
        </w:rPr>
        <w:t>diploblásticos</w:t>
      </w:r>
      <w:proofErr w:type="spellEnd"/>
      <w:r w:rsidRPr="00971817">
        <w:rPr>
          <w:rFonts w:cs="Arial"/>
          <w:color w:val="252525"/>
          <w:sz w:val="32"/>
          <w:szCs w:val="32"/>
          <w:shd w:val="clear" w:color="auto" w:fill="FFFFFF"/>
        </w:rPr>
        <w:t>) son</w:t>
      </w:r>
      <w:r w:rsidRPr="00971817">
        <w:rPr>
          <w:rStyle w:val="apple-converted-space"/>
          <w:rFonts w:cs="Arial"/>
          <w:color w:val="252525"/>
          <w:sz w:val="32"/>
          <w:szCs w:val="32"/>
          <w:shd w:val="clear" w:color="auto" w:fill="FFFFFF"/>
        </w:rPr>
        <w:t> </w:t>
      </w:r>
      <w:hyperlink r:id="rId7" w:tooltip="Animal" w:history="1">
        <w:r w:rsidRPr="00971817">
          <w:rPr>
            <w:color w:val="000000" w:themeColor="text1"/>
            <w:sz w:val="32"/>
            <w:szCs w:val="32"/>
          </w:rPr>
          <w:t>animales</w:t>
        </w:r>
      </w:hyperlink>
      <w:r w:rsidRPr="00971817">
        <w:rPr>
          <w:rStyle w:val="apple-converted-space"/>
          <w:rFonts w:cs="Arial"/>
          <w:color w:val="252525"/>
          <w:sz w:val="32"/>
          <w:szCs w:val="32"/>
          <w:shd w:val="clear" w:color="auto" w:fill="FFFFFF"/>
        </w:rPr>
        <w:t> </w:t>
      </w:r>
      <w:r w:rsidRPr="00971817">
        <w:rPr>
          <w:rFonts w:cs="Arial"/>
          <w:color w:val="252525"/>
          <w:sz w:val="32"/>
          <w:szCs w:val="32"/>
          <w:shd w:val="clear" w:color="auto" w:fill="FFFFFF"/>
        </w:rPr>
        <w:t>que terminan su</w:t>
      </w:r>
      <w:r w:rsidRPr="00971817">
        <w:rPr>
          <w:rStyle w:val="apple-converted-space"/>
          <w:rFonts w:cs="Arial"/>
          <w:color w:val="252525"/>
          <w:sz w:val="32"/>
          <w:szCs w:val="32"/>
          <w:shd w:val="clear" w:color="auto" w:fill="FFFFFF"/>
        </w:rPr>
        <w:t> </w:t>
      </w:r>
      <w:r w:rsidRPr="00971817">
        <w:rPr>
          <w:sz w:val="32"/>
          <w:szCs w:val="32"/>
        </w:rPr>
        <w:t>desarrollo embrionario</w:t>
      </w:r>
      <w:r w:rsidRPr="00971817">
        <w:rPr>
          <w:rStyle w:val="apple-converted-space"/>
          <w:rFonts w:cs="Arial"/>
          <w:color w:val="252525"/>
          <w:sz w:val="32"/>
          <w:szCs w:val="32"/>
          <w:shd w:val="clear" w:color="auto" w:fill="FFFFFF"/>
        </w:rPr>
        <w:t> </w:t>
      </w:r>
      <w:r w:rsidRPr="00971817">
        <w:rPr>
          <w:rFonts w:cs="Arial"/>
          <w:color w:val="252525"/>
          <w:sz w:val="32"/>
          <w:szCs w:val="32"/>
          <w:shd w:val="clear" w:color="auto" w:fill="FFFFFF"/>
        </w:rPr>
        <w:t>en la fase de</w:t>
      </w:r>
      <w:r w:rsidRPr="00971817">
        <w:rPr>
          <w:rStyle w:val="apple-converted-space"/>
          <w:rFonts w:cs="Arial"/>
          <w:color w:val="252525"/>
          <w:sz w:val="32"/>
          <w:szCs w:val="32"/>
          <w:shd w:val="clear" w:color="auto" w:fill="FFFFFF"/>
        </w:rPr>
        <w:t> </w:t>
      </w:r>
      <w:hyperlink r:id="rId8" w:tooltip="Gástrula" w:history="1"/>
      <w:r w:rsidRPr="00971817">
        <w:rPr>
          <w:rFonts w:cs="Arial"/>
          <w:color w:val="252525"/>
          <w:sz w:val="32"/>
          <w:szCs w:val="32"/>
          <w:shd w:val="clear" w:color="auto" w:fill="FFFFFF"/>
        </w:rPr>
        <w:t>gástrula, y por lo tanto, tienen solo dos hojas embrionarias, ectodermo, endodermo y carecen de mesodermo.</w:t>
      </w:r>
    </w:p>
    <w:p w14:paraId="4D678755" w14:textId="77777777" w:rsidR="009E1F30" w:rsidRDefault="009E1F30" w:rsidP="00992DEF"/>
    <w:p w14:paraId="17BFA8C4" w14:textId="77777777" w:rsidR="009E1F30" w:rsidRDefault="009E1F30" w:rsidP="00992DEF">
      <w:pPr>
        <w:rPr>
          <w:b/>
          <w:sz w:val="32"/>
          <w:szCs w:val="32"/>
        </w:rPr>
      </w:pPr>
    </w:p>
    <w:p w14:paraId="2EBA155C" w14:textId="77777777" w:rsidR="009E1F30" w:rsidRDefault="009E1F30" w:rsidP="00992DEF">
      <w:pPr>
        <w:rPr>
          <w:b/>
          <w:sz w:val="32"/>
          <w:szCs w:val="32"/>
        </w:rPr>
      </w:pPr>
    </w:p>
    <w:p w14:paraId="33D24011" w14:textId="77777777" w:rsidR="009E1F30" w:rsidRPr="00971817" w:rsidRDefault="009E1F30" w:rsidP="009E1F30">
      <w:pPr>
        <w:spacing w:after="0" w:line="234" w:lineRule="atLeast"/>
        <w:rPr>
          <w:rFonts w:cs="Arial"/>
          <w:color w:val="252525"/>
          <w:sz w:val="32"/>
          <w:szCs w:val="32"/>
          <w:shd w:val="clear" w:color="auto" w:fill="FFFFFF"/>
        </w:rPr>
      </w:pPr>
      <w:r w:rsidRPr="00971817">
        <w:rPr>
          <w:rFonts w:cs="Arial"/>
          <w:b/>
          <w:color w:val="252525"/>
          <w:sz w:val="32"/>
          <w:szCs w:val="32"/>
          <w:shd w:val="clear" w:color="auto" w:fill="FFFFFF"/>
        </w:rPr>
        <w:lastRenderedPageBreak/>
        <w:t xml:space="preserve">ANIMALES TRIBLÁSTICOS: </w:t>
      </w:r>
      <w:r w:rsidRPr="00971817">
        <w:rPr>
          <w:rFonts w:cs="Arial"/>
          <w:color w:val="252525"/>
          <w:sz w:val="32"/>
          <w:szCs w:val="32"/>
          <w:shd w:val="clear" w:color="auto" w:fill="FFFFFF"/>
        </w:rPr>
        <w:t xml:space="preserve">Son aquellos cuyo desarrollo continúa con la formación de una tercera hoja, el mesodermo, intercalada entre las ya existentes. </w:t>
      </w:r>
    </w:p>
    <w:p w14:paraId="23F09742" w14:textId="77777777" w:rsidR="009E1F30" w:rsidRDefault="009E1F30" w:rsidP="009E1F30">
      <w:pPr>
        <w:rPr>
          <w:rFonts w:cs="Arial"/>
          <w:b/>
          <w:color w:val="252525"/>
          <w:sz w:val="32"/>
          <w:szCs w:val="32"/>
          <w:shd w:val="clear" w:color="auto" w:fill="FFFFFF"/>
        </w:rPr>
      </w:pPr>
    </w:p>
    <w:p w14:paraId="5FE7729A" w14:textId="77777777" w:rsidR="009E1F30" w:rsidRPr="00971817" w:rsidRDefault="009E1F30" w:rsidP="009E1F30">
      <w:pPr>
        <w:rPr>
          <w:rFonts w:cs="Arial"/>
          <w:color w:val="000000"/>
          <w:sz w:val="32"/>
          <w:szCs w:val="32"/>
          <w:shd w:val="clear" w:color="auto" w:fill="FFFFFF"/>
        </w:rPr>
      </w:pPr>
      <w:r w:rsidRPr="00971817">
        <w:rPr>
          <w:rFonts w:cs="Arial"/>
          <w:b/>
          <w:color w:val="252525"/>
          <w:sz w:val="32"/>
          <w:szCs w:val="32"/>
          <w:shd w:val="clear" w:color="auto" w:fill="FFFFFF"/>
        </w:rPr>
        <w:t xml:space="preserve">ARQUENTERÓN: </w:t>
      </w:r>
      <w:r w:rsidRPr="00971817">
        <w:rPr>
          <w:rFonts w:cs="Arial"/>
          <w:color w:val="000000"/>
          <w:sz w:val="32"/>
          <w:szCs w:val="32"/>
          <w:shd w:val="clear" w:color="auto" w:fill="FFFFFF"/>
        </w:rPr>
        <w:t xml:space="preserve">Cavidad digestiva primitiva formada por la invaginación dentro de la gástrula, durante el desarrollo embrionario de muchos animales. </w:t>
      </w:r>
    </w:p>
    <w:p w14:paraId="4D245D8E" w14:textId="77777777" w:rsidR="009E1F30" w:rsidRPr="00971817" w:rsidRDefault="009E1F30" w:rsidP="009E1F30">
      <w:pPr>
        <w:spacing w:after="0" w:line="234" w:lineRule="atLeast"/>
        <w:rPr>
          <w:rFonts w:eastAsia="Times New Roman" w:cs="Arial"/>
          <w:b/>
          <w:color w:val="222222"/>
          <w:sz w:val="32"/>
          <w:szCs w:val="32"/>
          <w:shd w:val="clear" w:color="auto" w:fill="FFFFFF"/>
          <w:lang w:eastAsia="es-ES"/>
        </w:rPr>
      </w:pPr>
      <w:r w:rsidRPr="00971817">
        <w:rPr>
          <w:rFonts w:cs="Arial"/>
          <w:b/>
          <w:color w:val="252525"/>
          <w:sz w:val="32"/>
          <w:szCs w:val="32"/>
          <w:shd w:val="clear" w:color="auto" w:fill="FFFFFF"/>
        </w:rPr>
        <w:t xml:space="preserve">BLASTOCELE: </w:t>
      </w:r>
      <w:r w:rsidRPr="00971817">
        <w:rPr>
          <w:rFonts w:cs="Arial"/>
          <w:color w:val="222222"/>
          <w:sz w:val="32"/>
          <w:szCs w:val="32"/>
          <w:shd w:val="clear" w:color="auto" w:fill="FFFFFF"/>
        </w:rPr>
        <w:t>Cavidad de la blástula rellena de líquido que se forma con la separación de los blastómeros.</w:t>
      </w:r>
    </w:p>
    <w:p w14:paraId="0725E1BD" w14:textId="77777777" w:rsidR="00316F6E" w:rsidRDefault="00316F6E" w:rsidP="009E1F30">
      <w:pPr>
        <w:spacing w:after="0" w:line="234" w:lineRule="atLeast"/>
        <w:rPr>
          <w:rFonts w:eastAsia="Times New Roman" w:cs="Arial"/>
          <w:b/>
          <w:color w:val="222222"/>
          <w:sz w:val="32"/>
          <w:szCs w:val="32"/>
          <w:shd w:val="clear" w:color="auto" w:fill="FFFFFF"/>
          <w:lang w:eastAsia="es-ES"/>
        </w:rPr>
      </w:pPr>
    </w:p>
    <w:p w14:paraId="5351B845" w14:textId="77777777" w:rsidR="009E1F30" w:rsidRPr="00971817" w:rsidRDefault="009E1F30" w:rsidP="009E1F30">
      <w:pPr>
        <w:spacing w:after="0" w:line="234" w:lineRule="atLeast"/>
        <w:rPr>
          <w:rFonts w:cs="Arial"/>
          <w:color w:val="252525"/>
          <w:sz w:val="32"/>
          <w:szCs w:val="32"/>
          <w:shd w:val="clear" w:color="auto" w:fill="FFFFFF"/>
        </w:rPr>
      </w:pPr>
      <w:r w:rsidRPr="00971817">
        <w:rPr>
          <w:rFonts w:eastAsia="Times New Roman" w:cs="Arial"/>
          <w:b/>
          <w:color w:val="222222"/>
          <w:sz w:val="32"/>
          <w:szCs w:val="32"/>
          <w:shd w:val="clear" w:color="auto" w:fill="FFFFFF"/>
          <w:lang w:eastAsia="es-ES"/>
        </w:rPr>
        <w:t xml:space="preserve">BLASTÓMEROS: </w:t>
      </w:r>
      <w:r w:rsidRPr="00316F6E">
        <w:rPr>
          <w:rFonts w:cs="Arial"/>
          <w:sz w:val="32"/>
          <w:szCs w:val="32"/>
          <w:shd w:val="clear" w:color="auto" w:fill="FFFFFF"/>
        </w:rPr>
        <w:t>Los</w:t>
      </w:r>
      <w:r w:rsidRPr="00316F6E">
        <w:rPr>
          <w:rStyle w:val="apple-converted-space"/>
          <w:rFonts w:cs="Arial"/>
          <w:sz w:val="32"/>
          <w:szCs w:val="32"/>
          <w:shd w:val="clear" w:color="auto" w:fill="FFFFFF"/>
        </w:rPr>
        <w:t> </w:t>
      </w:r>
      <w:r w:rsidRPr="00316F6E">
        <w:rPr>
          <w:rFonts w:cs="Arial"/>
          <w:bCs/>
          <w:sz w:val="32"/>
          <w:szCs w:val="32"/>
          <w:shd w:val="clear" w:color="auto" w:fill="FFFFFF"/>
        </w:rPr>
        <w:t>blastómeros</w:t>
      </w:r>
      <w:r w:rsidRPr="00316F6E">
        <w:rPr>
          <w:rStyle w:val="apple-converted-space"/>
          <w:rFonts w:cs="Arial"/>
          <w:sz w:val="32"/>
          <w:szCs w:val="32"/>
          <w:shd w:val="clear" w:color="auto" w:fill="FFFFFF"/>
        </w:rPr>
        <w:t> </w:t>
      </w:r>
      <w:r w:rsidRPr="00316F6E">
        <w:rPr>
          <w:rFonts w:cs="Arial"/>
          <w:sz w:val="32"/>
          <w:szCs w:val="32"/>
          <w:shd w:val="clear" w:color="auto" w:fill="FFFFFF"/>
        </w:rPr>
        <w:t>son un tipo de</w:t>
      </w:r>
      <w:r w:rsidRPr="00316F6E">
        <w:rPr>
          <w:rStyle w:val="apple-converted-space"/>
          <w:rFonts w:cs="Arial"/>
          <w:sz w:val="32"/>
          <w:szCs w:val="32"/>
          <w:shd w:val="clear" w:color="auto" w:fill="FFFFFF"/>
        </w:rPr>
        <w:t> </w:t>
      </w:r>
      <w:hyperlink r:id="rId9" w:tooltip="Célula (biología)" w:history="1">
        <w:r w:rsidRPr="00316F6E">
          <w:rPr>
            <w:rStyle w:val="Hipervnculo"/>
            <w:rFonts w:cs="Arial"/>
            <w:color w:val="auto"/>
            <w:sz w:val="32"/>
            <w:szCs w:val="32"/>
            <w:u w:val="none"/>
            <w:shd w:val="clear" w:color="auto" w:fill="FFFFFF"/>
          </w:rPr>
          <w:t>células</w:t>
        </w:r>
      </w:hyperlink>
      <w:r w:rsidRPr="00316F6E">
        <w:rPr>
          <w:rStyle w:val="apple-converted-space"/>
          <w:rFonts w:cs="Arial"/>
          <w:sz w:val="32"/>
          <w:szCs w:val="32"/>
          <w:shd w:val="clear" w:color="auto" w:fill="FFFFFF"/>
        </w:rPr>
        <w:t> </w:t>
      </w:r>
      <w:r w:rsidRPr="00316F6E">
        <w:rPr>
          <w:rFonts w:cs="Arial"/>
          <w:sz w:val="32"/>
          <w:szCs w:val="32"/>
          <w:shd w:val="clear" w:color="auto" w:fill="FFFFFF"/>
        </w:rPr>
        <w:t>embrionarias</w:t>
      </w:r>
      <w:r w:rsidRPr="00316F6E">
        <w:rPr>
          <w:rStyle w:val="apple-converted-space"/>
          <w:rFonts w:cs="Arial"/>
          <w:sz w:val="32"/>
          <w:szCs w:val="32"/>
          <w:shd w:val="clear" w:color="auto" w:fill="FFFFFF"/>
        </w:rPr>
        <w:t> </w:t>
      </w:r>
      <w:hyperlink r:id="rId10" w:tooltip="Animal" w:history="1">
        <w:r w:rsidRPr="00316F6E">
          <w:rPr>
            <w:rStyle w:val="Hipervnculo"/>
            <w:rFonts w:cs="Arial"/>
            <w:color w:val="auto"/>
            <w:sz w:val="32"/>
            <w:szCs w:val="32"/>
            <w:u w:val="none"/>
            <w:shd w:val="clear" w:color="auto" w:fill="FFFFFF"/>
          </w:rPr>
          <w:t>animales</w:t>
        </w:r>
      </w:hyperlink>
      <w:r w:rsidRPr="00316F6E">
        <w:rPr>
          <w:rStyle w:val="apple-converted-space"/>
          <w:rFonts w:cs="Arial"/>
          <w:sz w:val="32"/>
          <w:szCs w:val="32"/>
          <w:shd w:val="clear" w:color="auto" w:fill="FFFFFF"/>
        </w:rPr>
        <w:t> </w:t>
      </w:r>
      <w:r w:rsidRPr="00316F6E">
        <w:rPr>
          <w:rFonts w:cs="Arial"/>
          <w:sz w:val="32"/>
          <w:szCs w:val="32"/>
          <w:shd w:val="clear" w:color="auto" w:fill="FFFFFF"/>
        </w:rPr>
        <w:t>indiferenciadas resultantes de la</w:t>
      </w:r>
      <w:r w:rsidRPr="00316F6E">
        <w:rPr>
          <w:rStyle w:val="apple-converted-space"/>
          <w:rFonts w:cs="Arial"/>
          <w:sz w:val="32"/>
          <w:szCs w:val="32"/>
          <w:shd w:val="clear" w:color="auto" w:fill="FFFFFF"/>
        </w:rPr>
        <w:t> </w:t>
      </w:r>
      <w:hyperlink r:id="rId11" w:tooltip="Segmentación (zoología)" w:history="1">
        <w:r w:rsidRPr="00316F6E">
          <w:rPr>
            <w:rStyle w:val="Hipervnculo"/>
            <w:rFonts w:cs="Arial"/>
            <w:color w:val="auto"/>
            <w:sz w:val="32"/>
            <w:szCs w:val="32"/>
            <w:u w:val="none"/>
            <w:shd w:val="clear" w:color="auto" w:fill="FFFFFF"/>
          </w:rPr>
          <w:t>segmentación</w:t>
        </w:r>
      </w:hyperlink>
      <w:r w:rsidR="00316F6E">
        <w:rPr>
          <w:sz w:val="32"/>
          <w:szCs w:val="32"/>
        </w:rPr>
        <w:t xml:space="preserve"> </w:t>
      </w:r>
      <w:r w:rsidRPr="00316F6E">
        <w:rPr>
          <w:rFonts w:cs="Arial"/>
          <w:sz w:val="32"/>
          <w:szCs w:val="32"/>
          <w:shd w:val="clear" w:color="auto" w:fill="FFFFFF"/>
        </w:rPr>
        <w:t>del</w:t>
      </w:r>
      <w:r w:rsidRPr="00316F6E">
        <w:rPr>
          <w:rStyle w:val="apple-converted-space"/>
          <w:rFonts w:cs="Arial"/>
          <w:sz w:val="32"/>
          <w:szCs w:val="32"/>
          <w:shd w:val="clear" w:color="auto" w:fill="FFFFFF"/>
        </w:rPr>
        <w:t> </w:t>
      </w:r>
      <w:hyperlink r:id="rId12" w:tooltip="Cigoto" w:history="1">
        <w:r w:rsidRPr="00316F6E">
          <w:rPr>
            <w:rStyle w:val="Hipervnculo"/>
            <w:rFonts w:cs="Arial"/>
            <w:color w:val="auto"/>
            <w:sz w:val="32"/>
            <w:szCs w:val="32"/>
            <w:u w:val="none"/>
            <w:shd w:val="clear" w:color="auto" w:fill="FFFFFF"/>
          </w:rPr>
          <w:t>cigoto</w:t>
        </w:r>
      </w:hyperlink>
      <w:r w:rsidRPr="00316F6E">
        <w:rPr>
          <w:rStyle w:val="apple-converted-space"/>
          <w:rFonts w:cs="Arial"/>
          <w:sz w:val="32"/>
          <w:szCs w:val="32"/>
          <w:shd w:val="clear" w:color="auto" w:fill="FFFFFF"/>
        </w:rPr>
        <w:t> </w:t>
      </w:r>
      <w:r w:rsidRPr="00316F6E">
        <w:rPr>
          <w:rFonts w:cs="Arial"/>
          <w:sz w:val="32"/>
          <w:szCs w:val="32"/>
          <w:shd w:val="clear" w:color="auto" w:fill="FFFFFF"/>
        </w:rPr>
        <w:t>después de la</w:t>
      </w:r>
      <w:r w:rsidRPr="00316F6E">
        <w:rPr>
          <w:rStyle w:val="apple-converted-space"/>
          <w:rFonts w:cs="Arial"/>
          <w:sz w:val="32"/>
          <w:szCs w:val="32"/>
          <w:shd w:val="clear" w:color="auto" w:fill="FFFFFF"/>
        </w:rPr>
        <w:t> </w:t>
      </w:r>
      <w:hyperlink r:id="rId13" w:tooltip="Fecundación" w:history="1">
        <w:r w:rsidRPr="00316F6E">
          <w:rPr>
            <w:rStyle w:val="Hipervnculo"/>
            <w:rFonts w:cs="Arial"/>
            <w:color w:val="auto"/>
            <w:sz w:val="32"/>
            <w:szCs w:val="32"/>
            <w:u w:val="none"/>
            <w:shd w:val="clear" w:color="auto" w:fill="FFFFFF"/>
          </w:rPr>
          <w:t>fecundación</w:t>
        </w:r>
      </w:hyperlink>
      <w:r w:rsidRPr="00316F6E">
        <w:rPr>
          <w:rFonts w:cs="Arial"/>
          <w:sz w:val="32"/>
          <w:szCs w:val="32"/>
          <w:shd w:val="clear" w:color="auto" w:fill="FFFFFF"/>
        </w:rPr>
        <w:t xml:space="preserve">. </w:t>
      </w:r>
      <w:r w:rsidR="00316F6E" w:rsidRPr="00316F6E">
        <w:rPr>
          <w:rFonts w:cs="Arial"/>
          <w:sz w:val="32"/>
          <w:szCs w:val="32"/>
          <w:shd w:val="clear" w:color="auto" w:fill="FFFFFF"/>
        </w:rPr>
        <w:t>Estas</w:t>
      </w:r>
      <w:r w:rsidRPr="00316F6E">
        <w:rPr>
          <w:rFonts w:cs="Arial"/>
          <w:sz w:val="32"/>
          <w:szCs w:val="32"/>
          <w:shd w:val="clear" w:color="auto" w:fill="FFFFFF"/>
        </w:rPr>
        <w:t xml:space="preserve"> células poseen</w:t>
      </w:r>
      <w:r w:rsidRPr="00316F6E">
        <w:rPr>
          <w:rStyle w:val="apple-converted-space"/>
          <w:rFonts w:cs="Arial"/>
          <w:sz w:val="32"/>
          <w:szCs w:val="32"/>
          <w:shd w:val="clear" w:color="auto" w:fill="FFFFFF"/>
        </w:rPr>
        <w:t> </w:t>
      </w:r>
      <w:hyperlink r:id="rId14" w:anchor="Multipotencia" w:tooltip="Célula madre mesenquimatosa" w:history="1">
        <w:r w:rsidRPr="00316F6E">
          <w:rPr>
            <w:rStyle w:val="Hipervnculo"/>
            <w:rFonts w:cs="Arial"/>
            <w:color w:val="auto"/>
            <w:sz w:val="32"/>
            <w:szCs w:val="32"/>
            <w:u w:val="none"/>
            <w:shd w:val="clear" w:color="auto" w:fill="FFFFFF"/>
          </w:rPr>
          <w:t>pluripotencialidad</w:t>
        </w:r>
      </w:hyperlink>
      <w:r w:rsidRPr="00316F6E">
        <w:rPr>
          <w:rFonts w:cs="Arial"/>
          <w:sz w:val="32"/>
          <w:szCs w:val="32"/>
          <w:shd w:val="clear" w:color="auto" w:fill="FFFFFF"/>
        </w:rPr>
        <w:t>, o sea que pueden dar origen a células de cualquier tejido excepto los que rodean al embrión.</w:t>
      </w:r>
    </w:p>
    <w:p w14:paraId="01171A25" w14:textId="77777777" w:rsidR="00316F6E" w:rsidRDefault="00316F6E" w:rsidP="00316F6E">
      <w:pPr>
        <w:rPr>
          <w:rFonts w:cs="Arial"/>
          <w:b/>
          <w:color w:val="000000"/>
          <w:sz w:val="32"/>
          <w:szCs w:val="32"/>
          <w:shd w:val="clear" w:color="auto" w:fill="FFFFFF"/>
        </w:rPr>
      </w:pPr>
    </w:p>
    <w:p w14:paraId="6E52A035" w14:textId="77777777" w:rsidR="00316F6E" w:rsidRPr="00971817" w:rsidRDefault="00316F6E" w:rsidP="00316F6E">
      <w:pPr>
        <w:rPr>
          <w:rFonts w:cs="Arial"/>
          <w:color w:val="000000"/>
          <w:sz w:val="32"/>
          <w:szCs w:val="32"/>
          <w:shd w:val="clear" w:color="auto" w:fill="FFFFFF"/>
        </w:rPr>
      </w:pPr>
      <w:r w:rsidRPr="00971817">
        <w:rPr>
          <w:rFonts w:cs="Arial"/>
          <w:b/>
          <w:color w:val="000000"/>
          <w:sz w:val="32"/>
          <w:szCs w:val="32"/>
          <w:shd w:val="clear" w:color="auto" w:fill="FFFFFF"/>
        </w:rPr>
        <w:t xml:space="preserve">BLASTOPORO: </w:t>
      </w:r>
      <w:r w:rsidRPr="00971817">
        <w:rPr>
          <w:rFonts w:cs="Arial"/>
          <w:color w:val="000000"/>
          <w:sz w:val="32"/>
          <w:szCs w:val="32"/>
          <w:shd w:val="clear" w:color="auto" w:fill="FFFFFF"/>
        </w:rPr>
        <w:t>invaginación de la blástula que tiene lugar durante el proceso de transformación de blástula a gástrula.</w:t>
      </w:r>
    </w:p>
    <w:p w14:paraId="72D8F5E2" w14:textId="77777777" w:rsidR="00316F6E" w:rsidRPr="00971817" w:rsidRDefault="00316F6E" w:rsidP="00316F6E">
      <w:pPr>
        <w:shd w:val="clear" w:color="auto" w:fill="FFFFFF"/>
        <w:spacing w:line="234" w:lineRule="atLeast"/>
        <w:rPr>
          <w:rFonts w:eastAsia="Times New Roman" w:cs="Arial"/>
          <w:color w:val="222222"/>
          <w:sz w:val="32"/>
          <w:szCs w:val="32"/>
          <w:lang w:eastAsia="es-ES"/>
        </w:rPr>
      </w:pPr>
      <w:r w:rsidRPr="00971817">
        <w:rPr>
          <w:b/>
          <w:sz w:val="32"/>
          <w:szCs w:val="32"/>
        </w:rPr>
        <w:t xml:space="preserve">BLÁSTULA: </w:t>
      </w:r>
      <w:r w:rsidRPr="00971817">
        <w:rPr>
          <w:rFonts w:eastAsia="Times New Roman" w:cs="Arial"/>
          <w:color w:val="222222"/>
          <w:sz w:val="32"/>
          <w:szCs w:val="32"/>
          <w:lang w:eastAsia="es-ES"/>
        </w:rPr>
        <w:t xml:space="preserve">Fase del desarrollo embrionario animal que sigue a la mórula y es anterior a la gástrula; consiste en una única capa de células, los blastómeros, que cierran una cavidad o </w:t>
      </w:r>
      <w:proofErr w:type="spellStart"/>
      <w:r w:rsidRPr="00971817">
        <w:rPr>
          <w:rFonts w:eastAsia="Times New Roman" w:cs="Arial"/>
          <w:color w:val="222222"/>
          <w:sz w:val="32"/>
          <w:szCs w:val="32"/>
          <w:lang w:eastAsia="es-ES"/>
        </w:rPr>
        <w:t>blastocele</w:t>
      </w:r>
      <w:proofErr w:type="spellEnd"/>
      <w:r w:rsidRPr="00971817">
        <w:rPr>
          <w:rFonts w:eastAsia="Times New Roman" w:cs="Arial"/>
          <w:color w:val="222222"/>
          <w:sz w:val="32"/>
          <w:szCs w:val="32"/>
          <w:lang w:eastAsia="es-ES"/>
        </w:rPr>
        <w:t>.</w:t>
      </w:r>
    </w:p>
    <w:p w14:paraId="085DC263" w14:textId="77777777" w:rsidR="00316F6E" w:rsidRPr="00971817" w:rsidRDefault="00316F6E" w:rsidP="00316F6E">
      <w:pPr>
        <w:spacing w:after="0" w:line="234" w:lineRule="atLeast"/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</w:pPr>
      <w:r w:rsidRPr="00971817"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  <w:t>"en las aves y los reptiles, la blástula ocupa una pequeña porción del huevo"</w:t>
      </w:r>
    </w:p>
    <w:p w14:paraId="0FF6F701" w14:textId="77777777" w:rsidR="00316F6E" w:rsidRPr="0025048E" w:rsidRDefault="00316F6E" w:rsidP="00992DEF">
      <w:pPr>
        <w:rPr>
          <w:b/>
          <w:sz w:val="20"/>
          <w:szCs w:val="20"/>
        </w:rPr>
      </w:pPr>
    </w:p>
    <w:p w14:paraId="106EAD32" w14:textId="77777777" w:rsidR="00992DEF" w:rsidRPr="00992DEF" w:rsidRDefault="00992DEF" w:rsidP="00992DEF">
      <w:pPr>
        <w:rPr>
          <w:sz w:val="32"/>
          <w:szCs w:val="32"/>
        </w:rPr>
      </w:pPr>
      <w:r>
        <w:rPr>
          <w:b/>
          <w:sz w:val="32"/>
          <w:szCs w:val="32"/>
        </w:rPr>
        <w:t>-</w:t>
      </w:r>
      <w:r>
        <w:rPr>
          <w:sz w:val="32"/>
          <w:szCs w:val="32"/>
          <w:u w:val="single"/>
        </w:rPr>
        <w:t xml:space="preserve">Cariogamia </w:t>
      </w:r>
      <w:r>
        <w:rPr>
          <w:sz w:val="32"/>
          <w:szCs w:val="32"/>
        </w:rPr>
        <w:t>(217): La fusión de núcleos.</w:t>
      </w:r>
      <w:r>
        <w:t xml:space="preserve">                                                                                                                  </w:t>
      </w:r>
    </w:p>
    <w:p w14:paraId="00F703C0" w14:textId="77777777" w:rsidR="00992DEF" w:rsidRDefault="00992DEF" w:rsidP="00992DEF">
      <w:r w:rsidRPr="00881658">
        <w:rPr>
          <w:noProof/>
          <w:sz w:val="32"/>
          <w:szCs w:val="32"/>
          <w:lang w:eastAsia="es-ES"/>
        </w:rPr>
        <w:drawing>
          <wp:inline distT="0" distB="0" distL="0" distR="0" wp14:anchorId="3E13EAD9" wp14:editId="1D255117">
            <wp:extent cx="3453721" cy="1809750"/>
            <wp:effectExtent l="0" t="0" r="0" b="0"/>
            <wp:docPr id="2" name="Imagen 2" descr="C:\Users\usuario\Downloads\glosario\cariogam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glosario\cariogami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297" cy="1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79326" w14:textId="77777777" w:rsidR="00992DEF" w:rsidRDefault="00992DEF" w:rsidP="00992DEF">
      <w:pPr>
        <w:rPr>
          <w:sz w:val="32"/>
          <w:szCs w:val="32"/>
        </w:rPr>
      </w:pPr>
      <w:r>
        <w:rPr>
          <w:b/>
          <w:sz w:val="28"/>
          <w:szCs w:val="28"/>
        </w:rPr>
        <w:lastRenderedPageBreak/>
        <w:t>-</w:t>
      </w:r>
      <w:proofErr w:type="spellStart"/>
      <w:r>
        <w:rPr>
          <w:sz w:val="32"/>
          <w:szCs w:val="32"/>
          <w:u w:val="single"/>
        </w:rPr>
        <w:t>Celenteros</w:t>
      </w:r>
      <w:proofErr w:type="spellEnd"/>
      <w:r>
        <w:rPr>
          <w:sz w:val="32"/>
          <w:szCs w:val="32"/>
        </w:rPr>
        <w:t>(216):</w:t>
      </w:r>
      <w:r w:rsidRPr="00D61016">
        <w:rPr>
          <w:rFonts w:ascii="Georgia" w:hAnsi="Georgia"/>
          <w:sz w:val="21"/>
          <w:szCs w:val="21"/>
          <w:shd w:val="clear" w:color="auto" w:fill="FFFFFF"/>
        </w:rPr>
        <w:t xml:space="preserve"> </w:t>
      </w:r>
      <w:r w:rsidRPr="00017BAA">
        <w:rPr>
          <w:sz w:val="32"/>
          <w:szCs w:val="32"/>
        </w:rPr>
        <w:t>Los </w:t>
      </w:r>
      <w:r w:rsidRPr="00017BAA">
        <w:rPr>
          <w:bCs/>
          <w:sz w:val="32"/>
          <w:szCs w:val="32"/>
        </w:rPr>
        <w:t>celenterados</w:t>
      </w:r>
      <w:r w:rsidRPr="00017BAA">
        <w:rPr>
          <w:sz w:val="32"/>
          <w:szCs w:val="32"/>
        </w:rPr>
        <w:t> o </w:t>
      </w:r>
      <w:r w:rsidRPr="00017BAA">
        <w:rPr>
          <w:bCs/>
          <w:sz w:val="32"/>
          <w:szCs w:val="32"/>
        </w:rPr>
        <w:t>celentéreos</w:t>
      </w:r>
      <w:r w:rsidRPr="00017BAA">
        <w:rPr>
          <w:sz w:val="32"/>
          <w:szCs w:val="32"/>
        </w:rPr>
        <w:t> son animales </w:t>
      </w:r>
      <w:hyperlink r:id="rId16" w:history="1">
        <w:r w:rsidRPr="00017BAA">
          <w:rPr>
            <w:rStyle w:val="Hipervnculo"/>
            <w:bCs/>
            <w:color w:val="auto"/>
            <w:sz w:val="32"/>
            <w:szCs w:val="32"/>
            <w:u w:val="none"/>
          </w:rPr>
          <w:t>invertebrados</w:t>
        </w:r>
      </w:hyperlink>
      <w:r w:rsidRPr="00017BAA">
        <w:rPr>
          <w:sz w:val="32"/>
          <w:szCs w:val="32"/>
        </w:rPr>
        <w:t> </w:t>
      </w:r>
      <w:proofErr w:type="spellStart"/>
      <w:r w:rsidRPr="00017BAA">
        <w:rPr>
          <w:bCs/>
          <w:sz w:val="32"/>
          <w:szCs w:val="32"/>
        </w:rPr>
        <w:t>eumetazoos</w:t>
      </w:r>
      <w:proofErr w:type="spellEnd"/>
      <w:r w:rsidRPr="00017BAA">
        <w:rPr>
          <w:sz w:val="32"/>
          <w:szCs w:val="32"/>
        </w:rPr>
        <w:t> </w:t>
      </w:r>
      <w:proofErr w:type="spellStart"/>
      <w:r w:rsidRPr="00017BAA">
        <w:rPr>
          <w:bCs/>
          <w:sz w:val="32"/>
          <w:szCs w:val="32"/>
        </w:rPr>
        <w:t>diblásticos</w:t>
      </w:r>
      <w:proofErr w:type="spellEnd"/>
      <w:r w:rsidRPr="00017BAA">
        <w:rPr>
          <w:sz w:val="32"/>
          <w:szCs w:val="32"/>
        </w:rPr>
        <w:t>, que presentan simetría radiada y su </w:t>
      </w:r>
      <w:hyperlink r:id="rId17" w:history="1">
        <w:r w:rsidRPr="00017BAA">
          <w:rPr>
            <w:rStyle w:val="Hipervnculo"/>
            <w:bCs/>
            <w:color w:val="auto"/>
            <w:sz w:val="32"/>
            <w:szCs w:val="32"/>
            <w:u w:val="none"/>
          </w:rPr>
          <w:t>cuerpo</w:t>
        </w:r>
      </w:hyperlink>
      <w:r w:rsidRPr="00017BAA">
        <w:rPr>
          <w:sz w:val="32"/>
          <w:szCs w:val="32"/>
        </w:rPr>
        <w:t>  tiene una única cavidad gastrovascular.</w:t>
      </w:r>
    </w:p>
    <w:p w14:paraId="7DB4EDB2" w14:textId="77777777" w:rsidR="00316F6E" w:rsidRDefault="00316F6E" w:rsidP="00316F6E">
      <w:pPr>
        <w:spacing w:after="0" w:line="234" w:lineRule="atLeast"/>
        <w:rPr>
          <w:rFonts w:cs="Arial"/>
          <w:b/>
          <w:color w:val="252525"/>
          <w:sz w:val="32"/>
          <w:szCs w:val="32"/>
          <w:shd w:val="clear" w:color="auto" w:fill="FFFFFF"/>
        </w:rPr>
      </w:pPr>
    </w:p>
    <w:p w14:paraId="210FC9A7" w14:textId="77777777" w:rsidR="00316F6E" w:rsidRPr="00971817" w:rsidRDefault="00316F6E" w:rsidP="00316F6E">
      <w:pPr>
        <w:spacing w:after="0" w:line="234" w:lineRule="atLeast"/>
        <w:rPr>
          <w:rFonts w:cs="Arial"/>
          <w:color w:val="252525"/>
          <w:sz w:val="32"/>
          <w:szCs w:val="32"/>
          <w:shd w:val="clear" w:color="auto" w:fill="FFFFFF"/>
        </w:rPr>
      </w:pPr>
      <w:r w:rsidRPr="00971817">
        <w:rPr>
          <w:rFonts w:cs="Arial"/>
          <w:b/>
          <w:color w:val="252525"/>
          <w:sz w:val="32"/>
          <w:szCs w:val="32"/>
          <w:shd w:val="clear" w:color="auto" w:fill="FFFFFF"/>
        </w:rPr>
        <w:t xml:space="preserve">CELOMADOS: </w:t>
      </w:r>
      <w:r w:rsidRPr="00971817">
        <w:rPr>
          <w:rFonts w:cs="Arial"/>
          <w:color w:val="252525"/>
          <w:sz w:val="32"/>
          <w:szCs w:val="32"/>
          <w:shd w:val="clear" w:color="auto" w:fill="FFFFFF"/>
        </w:rPr>
        <w:t xml:space="preserve">Animales </w:t>
      </w:r>
      <w:proofErr w:type="spellStart"/>
      <w:r w:rsidRPr="00971817">
        <w:rPr>
          <w:rFonts w:cs="Arial"/>
          <w:color w:val="252525"/>
          <w:sz w:val="32"/>
          <w:szCs w:val="32"/>
          <w:shd w:val="clear" w:color="auto" w:fill="FFFFFF"/>
        </w:rPr>
        <w:t>triblásticos</w:t>
      </w:r>
      <w:proofErr w:type="spellEnd"/>
      <w:r w:rsidRPr="00971817">
        <w:rPr>
          <w:rFonts w:cs="Arial"/>
          <w:color w:val="252525"/>
          <w:sz w:val="32"/>
          <w:szCs w:val="32"/>
          <w:shd w:val="clear" w:color="auto" w:fill="FFFFFF"/>
        </w:rPr>
        <w:t xml:space="preserve"> en los que el mesodermo origina una cavidad, el celoma, en la que se situará la mayoría de los órganos del animal adulto.</w:t>
      </w:r>
    </w:p>
    <w:p w14:paraId="75B7D0D3" w14:textId="77777777" w:rsidR="00316F6E" w:rsidRDefault="00316F6E" w:rsidP="00992DEF">
      <w:pPr>
        <w:rPr>
          <w:b/>
          <w:sz w:val="32"/>
          <w:szCs w:val="32"/>
        </w:rPr>
      </w:pPr>
    </w:p>
    <w:p w14:paraId="27D32198" w14:textId="77777777" w:rsidR="00992DEF" w:rsidRDefault="00992DEF" w:rsidP="00992DEF">
      <w:pPr>
        <w:rPr>
          <w:sz w:val="32"/>
          <w:szCs w:val="32"/>
        </w:rPr>
      </w:pPr>
      <w:r>
        <w:rPr>
          <w:b/>
          <w:sz w:val="32"/>
          <w:szCs w:val="32"/>
        </w:rPr>
        <w:t>-</w:t>
      </w:r>
      <w:r>
        <w:rPr>
          <w:sz w:val="32"/>
          <w:szCs w:val="32"/>
          <w:u w:val="single"/>
        </w:rPr>
        <w:t>Células foliculares</w:t>
      </w:r>
      <w:r>
        <w:rPr>
          <w:sz w:val="32"/>
          <w:szCs w:val="32"/>
        </w:rPr>
        <w:t xml:space="preserve"> (220): Se da en los anfibios. Rodean al óvulo y su función es proteger el óvulo y regular su menstruación mediante hormonas.</w:t>
      </w:r>
    </w:p>
    <w:p w14:paraId="69BC9045" w14:textId="77777777" w:rsidR="00992DEF" w:rsidRDefault="00992DEF" w:rsidP="00992DEF">
      <w:r w:rsidRPr="004B07BD">
        <w:rPr>
          <w:noProof/>
          <w:sz w:val="32"/>
          <w:szCs w:val="32"/>
          <w:lang w:eastAsia="es-ES"/>
        </w:rPr>
        <w:drawing>
          <wp:inline distT="0" distB="0" distL="0" distR="0" wp14:anchorId="3BA4930E" wp14:editId="33AA66AA">
            <wp:extent cx="3600450" cy="2543175"/>
            <wp:effectExtent l="0" t="0" r="0" b="9525"/>
            <wp:docPr id="3" name="Imagen 3" descr="C:\Users\usuario\Downloads\glosario\celulas folicula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uario\Downloads\glosario\celulas folicular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78EEC" w14:textId="77777777" w:rsidR="00992DEF" w:rsidRDefault="00992DEF" w:rsidP="00992DEF">
      <w:pPr>
        <w:rPr>
          <w:sz w:val="32"/>
          <w:szCs w:val="32"/>
        </w:rPr>
      </w:pPr>
      <w:r>
        <w:rPr>
          <w:b/>
          <w:sz w:val="32"/>
          <w:szCs w:val="32"/>
        </w:rPr>
        <w:t>-</w:t>
      </w:r>
      <w:r>
        <w:rPr>
          <w:sz w:val="32"/>
          <w:szCs w:val="32"/>
          <w:u w:val="single"/>
        </w:rPr>
        <w:t xml:space="preserve">Cloaca </w:t>
      </w:r>
      <w:r>
        <w:rPr>
          <w:sz w:val="32"/>
          <w:szCs w:val="32"/>
        </w:rPr>
        <w:t>(220): Donde desemboca el conducto deferente en el caso de los anfibios, reptiles y aves.</w:t>
      </w:r>
    </w:p>
    <w:p w14:paraId="11329DC6" w14:textId="77777777" w:rsidR="00316F6E" w:rsidRDefault="00316F6E" w:rsidP="00316F6E">
      <w:pPr>
        <w:spacing w:after="0" w:line="234" w:lineRule="atLeast"/>
        <w:rPr>
          <w:rFonts w:eastAsia="Times New Roman" w:cs="Arial"/>
          <w:b/>
          <w:color w:val="222222"/>
          <w:sz w:val="32"/>
          <w:szCs w:val="32"/>
          <w:shd w:val="clear" w:color="auto" w:fill="FFFFFF"/>
          <w:lang w:eastAsia="es-ES"/>
        </w:rPr>
      </w:pPr>
    </w:p>
    <w:p w14:paraId="5DDB6496" w14:textId="77777777" w:rsidR="00316F6E" w:rsidRPr="00971817" w:rsidRDefault="00316F6E" w:rsidP="00316F6E">
      <w:pPr>
        <w:spacing w:after="0" w:line="234" w:lineRule="atLeast"/>
        <w:rPr>
          <w:rFonts w:eastAsia="Times New Roman" w:cs="Arial"/>
          <w:b/>
          <w:color w:val="222222"/>
          <w:sz w:val="32"/>
          <w:szCs w:val="32"/>
          <w:shd w:val="clear" w:color="auto" w:fill="FFFFFF"/>
          <w:lang w:eastAsia="es-ES"/>
        </w:rPr>
      </w:pPr>
      <w:r w:rsidRPr="00971817">
        <w:rPr>
          <w:rFonts w:eastAsia="Times New Roman" w:cs="Arial"/>
          <w:b/>
          <w:color w:val="222222"/>
          <w:sz w:val="32"/>
          <w:szCs w:val="32"/>
          <w:shd w:val="clear" w:color="auto" w:fill="FFFFFF"/>
          <w:lang w:eastAsia="es-ES"/>
        </w:rPr>
        <w:t xml:space="preserve">CENTROLECITOS: </w:t>
      </w:r>
      <w:r w:rsidRPr="00971817"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  <w:t xml:space="preserve">se divide el núcleo central y posteriormente las células producidas migran a la superficie. Es una segmentación superficial que originará una </w:t>
      </w:r>
      <w:proofErr w:type="spellStart"/>
      <w:r w:rsidRPr="00971817"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  <w:t>periblástula</w:t>
      </w:r>
      <w:proofErr w:type="spellEnd"/>
      <w:r w:rsidRPr="00971817"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  <w:t>. Típica de los insectos.</w:t>
      </w:r>
    </w:p>
    <w:p w14:paraId="44AEAD0D" w14:textId="77777777" w:rsidR="00316F6E" w:rsidRPr="00971817" w:rsidRDefault="00316F6E" w:rsidP="00316F6E">
      <w:pPr>
        <w:rPr>
          <w:sz w:val="32"/>
          <w:szCs w:val="32"/>
        </w:rPr>
      </w:pPr>
      <w:r w:rsidRPr="00971817">
        <w:rPr>
          <w:sz w:val="32"/>
          <w:szCs w:val="32"/>
        </w:rPr>
        <w:t>El vitelo es muy abundante y se dispone en una posición central, rodeado por una capa de citoplasma. El núcleo se sitúa en el centro. Son propios de los insectos y de los crustáceos.</w:t>
      </w:r>
    </w:p>
    <w:p w14:paraId="7C31AE66" w14:textId="77777777" w:rsidR="00C65F4D" w:rsidRDefault="00C65F4D" w:rsidP="00992DEF">
      <w:pPr>
        <w:rPr>
          <w:sz w:val="32"/>
          <w:szCs w:val="32"/>
        </w:rPr>
      </w:pPr>
      <w:r>
        <w:rPr>
          <w:b/>
          <w:sz w:val="32"/>
          <w:szCs w:val="32"/>
        </w:rPr>
        <w:t>-</w:t>
      </w:r>
      <w:r>
        <w:rPr>
          <w:sz w:val="32"/>
          <w:szCs w:val="32"/>
          <w:u w:val="single"/>
        </w:rPr>
        <w:t xml:space="preserve">Conducto deferente </w:t>
      </w:r>
      <w:r>
        <w:rPr>
          <w:sz w:val="32"/>
          <w:szCs w:val="32"/>
        </w:rPr>
        <w:t>(220): conducto mayor donde se acaban reuniendo los espermatozoides tras haberse formado en una serie de túbulos.</w:t>
      </w:r>
    </w:p>
    <w:p w14:paraId="18FC87BA" w14:textId="77777777" w:rsidR="00C65F4D" w:rsidRDefault="00C65F4D" w:rsidP="00992DEF">
      <w:r w:rsidRPr="00881658">
        <w:rPr>
          <w:noProof/>
          <w:sz w:val="32"/>
          <w:szCs w:val="32"/>
          <w:lang w:eastAsia="es-ES"/>
        </w:rPr>
        <w:lastRenderedPageBreak/>
        <w:drawing>
          <wp:inline distT="0" distB="0" distL="0" distR="0" wp14:anchorId="2B3154C9" wp14:editId="1E8E725F">
            <wp:extent cx="2202656" cy="1762125"/>
            <wp:effectExtent l="0" t="0" r="7620" b="0"/>
            <wp:docPr id="5" name="Imagen 5" descr="C:\Users\usuario\Downloads\glosario\conducto defer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Downloads\glosario\conducto deferent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082" cy="176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FAA09" w14:textId="77777777" w:rsidR="00C65F4D" w:rsidRDefault="00C65F4D" w:rsidP="00C65F4D">
      <w:pPr>
        <w:rPr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  <w:u w:val="single"/>
        </w:rPr>
        <w:t>Corona radiata</w:t>
      </w:r>
      <w:r>
        <w:rPr>
          <w:sz w:val="32"/>
          <w:szCs w:val="32"/>
        </w:rPr>
        <w:t xml:space="preserve"> (221): Células foliculares que se encuentran por encima de la zona </w:t>
      </w:r>
      <w:proofErr w:type="spellStart"/>
      <w:r>
        <w:rPr>
          <w:sz w:val="32"/>
          <w:szCs w:val="32"/>
        </w:rPr>
        <w:t>pelúcida</w:t>
      </w:r>
      <w:proofErr w:type="spellEnd"/>
      <w:r>
        <w:rPr>
          <w:sz w:val="32"/>
          <w:szCs w:val="32"/>
        </w:rPr>
        <w:t>.</w:t>
      </w:r>
    </w:p>
    <w:p w14:paraId="475AEF57" w14:textId="77777777" w:rsidR="00C65F4D" w:rsidRDefault="00C65F4D" w:rsidP="00992DEF"/>
    <w:p w14:paraId="069CAECE" w14:textId="77777777" w:rsidR="00C65F4D" w:rsidRDefault="00C65F4D" w:rsidP="00C65F4D">
      <w:pPr>
        <w:rPr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  <w:u w:val="single"/>
        </w:rPr>
        <w:t>Crecimiento</w:t>
      </w:r>
      <w:r>
        <w:rPr>
          <w:sz w:val="32"/>
          <w:szCs w:val="32"/>
        </w:rPr>
        <w:t xml:space="preserve"> (222): Es una etapa común de la </w:t>
      </w:r>
      <w:r w:rsidRPr="00764894">
        <w:rPr>
          <w:b/>
          <w:sz w:val="32"/>
          <w:szCs w:val="32"/>
        </w:rPr>
        <w:t xml:space="preserve">espermatogénesis </w:t>
      </w:r>
      <w:r>
        <w:rPr>
          <w:sz w:val="32"/>
          <w:szCs w:val="32"/>
        </w:rPr>
        <w:t xml:space="preserve">y la ovogénesis. Las </w:t>
      </w:r>
      <w:proofErr w:type="spellStart"/>
      <w:r>
        <w:rPr>
          <w:sz w:val="32"/>
          <w:szCs w:val="32"/>
        </w:rPr>
        <w:t>espermatogonias</w:t>
      </w:r>
      <w:proofErr w:type="spellEnd"/>
      <w:r>
        <w:rPr>
          <w:sz w:val="32"/>
          <w:szCs w:val="32"/>
        </w:rPr>
        <w:t xml:space="preserve"> y las </w:t>
      </w:r>
      <w:proofErr w:type="spellStart"/>
      <w:r>
        <w:rPr>
          <w:sz w:val="32"/>
          <w:szCs w:val="32"/>
        </w:rPr>
        <w:t>ovogonias</w:t>
      </w:r>
      <w:proofErr w:type="spellEnd"/>
      <w:r>
        <w:rPr>
          <w:sz w:val="32"/>
          <w:szCs w:val="32"/>
        </w:rPr>
        <w:t xml:space="preserve"> de la última generación experimentan un aumento de volumen transformándose en los </w:t>
      </w:r>
      <w:proofErr w:type="spellStart"/>
      <w:r>
        <w:rPr>
          <w:sz w:val="32"/>
          <w:szCs w:val="32"/>
        </w:rPr>
        <w:t>espermatocitos</w:t>
      </w:r>
      <w:proofErr w:type="spellEnd"/>
      <w:r>
        <w:rPr>
          <w:sz w:val="32"/>
          <w:szCs w:val="32"/>
        </w:rPr>
        <w:t xml:space="preserve"> o en los </w:t>
      </w:r>
      <w:proofErr w:type="spellStart"/>
      <w:r>
        <w:rPr>
          <w:sz w:val="32"/>
          <w:szCs w:val="32"/>
        </w:rPr>
        <w:t>ovocitos</w:t>
      </w:r>
      <w:proofErr w:type="spellEnd"/>
      <w:r>
        <w:rPr>
          <w:sz w:val="32"/>
          <w:szCs w:val="32"/>
        </w:rPr>
        <w:t xml:space="preserve"> de </w:t>
      </w:r>
      <w:proofErr w:type="spellStart"/>
      <w:r>
        <w:rPr>
          <w:sz w:val="32"/>
          <w:szCs w:val="32"/>
        </w:rPr>
        <w:t>primemr</w:t>
      </w:r>
      <w:proofErr w:type="spellEnd"/>
      <w:r>
        <w:rPr>
          <w:sz w:val="32"/>
          <w:szCs w:val="32"/>
        </w:rPr>
        <w:t xml:space="preserve"> orden.</w:t>
      </w:r>
    </w:p>
    <w:p w14:paraId="43EAD247" w14:textId="77777777" w:rsidR="00DF35F3" w:rsidRPr="00971817" w:rsidRDefault="00DF35F3" w:rsidP="00DF35F3">
      <w:pPr>
        <w:rPr>
          <w:rFonts w:cs="Arial"/>
          <w:color w:val="252525"/>
          <w:sz w:val="32"/>
          <w:szCs w:val="32"/>
          <w:shd w:val="clear" w:color="auto" w:fill="FFFFFF"/>
        </w:rPr>
      </w:pPr>
      <w:r w:rsidRPr="00971817">
        <w:rPr>
          <w:rFonts w:cs="Arial"/>
          <w:b/>
          <w:color w:val="252525"/>
          <w:sz w:val="32"/>
          <w:szCs w:val="32"/>
          <w:shd w:val="clear" w:color="auto" w:fill="FFFFFF"/>
        </w:rPr>
        <w:t xml:space="preserve">DESARROLLO DIRECTO: </w:t>
      </w:r>
      <w:r w:rsidRPr="00971817">
        <w:rPr>
          <w:rFonts w:cs="Arial"/>
          <w:color w:val="252525"/>
          <w:sz w:val="32"/>
          <w:szCs w:val="32"/>
          <w:shd w:val="clear" w:color="auto" w:fill="FFFFFF"/>
        </w:rPr>
        <w:t>Ocurre si el embrión se desarrolla sin pasar por una fase larvaria intermedia.</w:t>
      </w:r>
    </w:p>
    <w:p w14:paraId="2291C589" w14:textId="77777777" w:rsidR="00DF35F3" w:rsidRDefault="00DF35F3" w:rsidP="00C65F4D">
      <w:pPr>
        <w:rPr>
          <w:rFonts w:cs="Arial"/>
          <w:color w:val="252525"/>
          <w:sz w:val="32"/>
          <w:szCs w:val="32"/>
          <w:shd w:val="clear" w:color="auto" w:fill="FFFFFF"/>
        </w:rPr>
      </w:pPr>
      <w:r w:rsidRPr="00971817">
        <w:rPr>
          <w:rFonts w:cs="Arial"/>
          <w:b/>
          <w:color w:val="252525"/>
          <w:sz w:val="32"/>
          <w:szCs w:val="32"/>
          <w:shd w:val="clear" w:color="auto" w:fill="FFFFFF"/>
        </w:rPr>
        <w:t xml:space="preserve">DESARROLLO INDIRECTO: </w:t>
      </w:r>
      <w:r w:rsidRPr="00971817">
        <w:rPr>
          <w:rFonts w:cs="Arial"/>
          <w:color w:val="252525"/>
          <w:sz w:val="32"/>
          <w:szCs w:val="32"/>
          <w:shd w:val="clear" w:color="auto" w:fill="FFFFFF"/>
        </w:rPr>
        <w:t>Lo presentan l mayoría de los insectos y de los anfibios. Se produce si el individuo pasa por una etapa larvaria, con una morfología, un modo de vid</w:t>
      </w:r>
      <w:bookmarkStart w:id="0" w:name="_GoBack"/>
      <w:bookmarkEnd w:id="0"/>
      <w:r w:rsidRPr="00971817">
        <w:rPr>
          <w:rFonts w:cs="Arial"/>
          <w:color w:val="252525"/>
          <w:sz w:val="32"/>
          <w:szCs w:val="32"/>
          <w:shd w:val="clear" w:color="auto" w:fill="FFFFFF"/>
        </w:rPr>
        <w:t>a y una alimentación diferentes a los característicos del estado adulto.</w:t>
      </w:r>
    </w:p>
    <w:p w14:paraId="4D53E725" w14:textId="77777777" w:rsidR="00E1149E" w:rsidRDefault="00E1149E" w:rsidP="00E1149E">
      <w:pPr>
        <w:shd w:val="clear" w:color="auto" w:fill="FFFFFF"/>
        <w:spacing w:line="234" w:lineRule="atLeast"/>
        <w:rPr>
          <w:rFonts w:eastAsia="Times New Roman" w:cs="Arial"/>
          <w:color w:val="222222"/>
          <w:sz w:val="32"/>
          <w:szCs w:val="32"/>
          <w:lang w:eastAsia="es-ES"/>
        </w:rPr>
      </w:pPr>
      <w:r w:rsidRPr="00971817">
        <w:rPr>
          <w:rFonts w:cs="Arial"/>
          <w:b/>
          <w:color w:val="000000"/>
          <w:sz w:val="32"/>
          <w:szCs w:val="32"/>
          <w:shd w:val="clear" w:color="auto" w:fill="FFFFFF"/>
        </w:rPr>
        <w:t>ECTODERMO:</w:t>
      </w:r>
      <w:r w:rsidRPr="00971817">
        <w:rPr>
          <w:rFonts w:cs="Arial"/>
          <w:color w:val="222222"/>
          <w:sz w:val="32"/>
          <w:szCs w:val="32"/>
        </w:rPr>
        <w:t xml:space="preserve"> </w:t>
      </w:r>
      <w:r w:rsidRPr="00971817">
        <w:rPr>
          <w:rFonts w:eastAsia="Times New Roman" w:cs="Arial"/>
          <w:color w:val="222222"/>
          <w:sz w:val="32"/>
          <w:szCs w:val="32"/>
          <w:lang w:eastAsia="es-ES"/>
        </w:rPr>
        <w:t>Capa externa de la gástrula del embrión de los metazoos. Origina la epidermis y las estructuras epidérmicas, el tejido nervioso y los órganos sensoriales de los ojos, la nariz y los oídos, así como los epitelios de revestimiento de las aberturas naturales del cuerpo.</w:t>
      </w:r>
    </w:p>
    <w:p w14:paraId="26D75022" w14:textId="77777777" w:rsidR="00E1149E" w:rsidRPr="00971817" w:rsidRDefault="00E1149E" w:rsidP="00E1149E">
      <w:pPr>
        <w:shd w:val="clear" w:color="auto" w:fill="FFFFFF"/>
        <w:spacing w:line="234" w:lineRule="atLeast"/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</w:pPr>
      <w:r w:rsidRPr="00971817">
        <w:rPr>
          <w:rFonts w:cs="Arial"/>
          <w:b/>
          <w:color w:val="000000"/>
          <w:sz w:val="32"/>
          <w:szCs w:val="32"/>
          <w:shd w:val="clear" w:color="auto" w:fill="FFFFFF"/>
        </w:rPr>
        <w:t xml:space="preserve">ENDODERMO: </w:t>
      </w:r>
      <w:r w:rsidRPr="00971817">
        <w:rPr>
          <w:rFonts w:eastAsia="Times New Roman" w:cs="Arial"/>
          <w:color w:val="222222"/>
          <w:sz w:val="32"/>
          <w:szCs w:val="32"/>
          <w:lang w:eastAsia="es-ES"/>
        </w:rPr>
        <w:t xml:space="preserve">Capa interna de la gástrula del embrión de los </w:t>
      </w:r>
      <w:proofErr w:type="spellStart"/>
      <w:r w:rsidRPr="00971817">
        <w:rPr>
          <w:rFonts w:eastAsia="Times New Roman" w:cs="Arial"/>
          <w:color w:val="222222"/>
          <w:sz w:val="32"/>
          <w:szCs w:val="32"/>
          <w:lang w:eastAsia="es-ES"/>
        </w:rPr>
        <w:t>metazoos.</w:t>
      </w:r>
      <w:r w:rsidRPr="00971817"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  <w:t>Origina</w:t>
      </w:r>
      <w:proofErr w:type="spellEnd"/>
      <w:r w:rsidRPr="00971817"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  <w:t xml:space="preserve"> los aparatos digestivo y respiratorio, el tiroides y el epitelio de revestimiento del tubo digestivo, la tráquea, los pulmones y la vejiga urinaria. </w:t>
      </w:r>
    </w:p>
    <w:p w14:paraId="2D29EC17" w14:textId="77777777" w:rsidR="00E1149E" w:rsidRPr="00E1149E" w:rsidRDefault="00E1149E" w:rsidP="00E1149E">
      <w:pPr>
        <w:shd w:val="clear" w:color="auto" w:fill="FFFFFF"/>
        <w:spacing w:line="234" w:lineRule="atLeast"/>
        <w:rPr>
          <w:rFonts w:eastAsia="Times New Roman" w:cs="Arial"/>
          <w:color w:val="222222"/>
          <w:sz w:val="32"/>
          <w:szCs w:val="32"/>
          <w:lang w:eastAsia="es-ES"/>
        </w:rPr>
      </w:pPr>
    </w:p>
    <w:p w14:paraId="3C52E9A0" w14:textId="77777777" w:rsidR="00E1149E" w:rsidRDefault="00C65F4D" w:rsidP="00C65F4D">
      <w:pPr>
        <w:rPr>
          <w:sz w:val="32"/>
          <w:szCs w:val="32"/>
        </w:rPr>
      </w:pPr>
      <w:r>
        <w:rPr>
          <w:b/>
          <w:sz w:val="32"/>
          <w:szCs w:val="32"/>
        </w:rPr>
        <w:t>-</w:t>
      </w:r>
      <w:r>
        <w:rPr>
          <w:sz w:val="32"/>
          <w:szCs w:val="32"/>
          <w:u w:val="single"/>
        </w:rPr>
        <w:t>Escisión o fragmentación (</w:t>
      </w:r>
      <w:r>
        <w:rPr>
          <w:sz w:val="32"/>
          <w:szCs w:val="32"/>
        </w:rPr>
        <w:t xml:space="preserve">216):El progenitor se fragmenta en dos o más partes, cada una de las cuales es capaz de regenerar un </w:t>
      </w:r>
      <w:r>
        <w:rPr>
          <w:sz w:val="32"/>
          <w:szCs w:val="32"/>
        </w:rPr>
        <w:lastRenderedPageBreak/>
        <w:t>individuo completo. Es típica de los poríferos, de los celentéreos, de los equinodermos y de los anélidos.</w:t>
      </w:r>
    </w:p>
    <w:p w14:paraId="53D96C9A" w14:textId="77777777" w:rsidR="00992DEF" w:rsidRDefault="00C65F4D" w:rsidP="00992DEF">
      <w:r w:rsidRPr="00881658">
        <w:rPr>
          <w:noProof/>
          <w:sz w:val="32"/>
          <w:szCs w:val="32"/>
          <w:lang w:eastAsia="es-ES"/>
        </w:rPr>
        <w:drawing>
          <wp:inline distT="0" distB="0" distL="0" distR="0" wp14:anchorId="59C667B3" wp14:editId="2B8518EB">
            <wp:extent cx="2733675" cy="2143125"/>
            <wp:effectExtent l="0" t="0" r="9525" b="9525"/>
            <wp:docPr id="6" name="Imagen 6" descr="C:\Users\usuario\Downloads\glosario\escision o fragmentació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glosario\escision o fragmentación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822BD" w14:textId="77777777" w:rsidR="00C65F4D" w:rsidRDefault="00C65F4D" w:rsidP="00C65F4D">
      <w:pPr>
        <w:rPr>
          <w:sz w:val="32"/>
          <w:szCs w:val="32"/>
        </w:rPr>
      </w:pPr>
      <w:r>
        <w:rPr>
          <w:b/>
          <w:sz w:val="32"/>
          <w:szCs w:val="32"/>
        </w:rPr>
        <w:t>-</w:t>
      </w:r>
      <w:proofErr w:type="spellStart"/>
      <w:r>
        <w:rPr>
          <w:sz w:val="32"/>
          <w:szCs w:val="32"/>
          <w:u w:val="single"/>
        </w:rPr>
        <w:t>Espermatóforo</w:t>
      </w:r>
      <w:proofErr w:type="spellEnd"/>
      <w:r>
        <w:rPr>
          <w:sz w:val="32"/>
          <w:szCs w:val="32"/>
        </w:rPr>
        <w:t>(220): Paquete que contiene espermatozoides y algunas veces los transfiere al aparato reproductor femenino mediante un órgano copulador.</w:t>
      </w:r>
    </w:p>
    <w:p w14:paraId="39C9A1D9" w14:textId="77777777" w:rsidR="00C65F4D" w:rsidRDefault="00C65F4D" w:rsidP="00992DEF">
      <w:r w:rsidRPr="00881658">
        <w:rPr>
          <w:noProof/>
          <w:sz w:val="32"/>
          <w:szCs w:val="32"/>
          <w:lang w:eastAsia="es-ES"/>
        </w:rPr>
        <w:drawing>
          <wp:inline distT="0" distB="0" distL="0" distR="0" wp14:anchorId="2C19AF83" wp14:editId="706EFAA5">
            <wp:extent cx="3067050" cy="2295525"/>
            <wp:effectExtent l="0" t="0" r="0" b="9525"/>
            <wp:docPr id="7" name="Imagen 7" descr="C:\Users\usuario\Downloads\glosario\espermatof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ario\Downloads\glosario\espermatofor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2DEF9" w14:textId="77777777" w:rsidR="00C65F4D" w:rsidRDefault="00C65F4D" w:rsidP="00C65F4D">
      <w:pPr>
        <w:rPr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  <w:u w:val="single"/>
        </w:rPr>
        <w:t>Espermatogénesis</w:t>
      </w:r>
      <w:r>
        <w:rPr>
          <w:sz w:val="32"/>
          <w:szCs w:val="32"/>
        </w:rPr>
        <w:t xml:space="preserve"> (222): Da lugar a los espermatozoides se produce a partir de las células germinales situadas en las paredes de los tubos seminíferos.</w:t>
      </w:r>
    </w:p>
    <w:p w14:paraId="1140A178" w14:textId="77777777" w:rsidR="00C65F4D" w:rsidRDefault="00C65F4D" w:rsidP="00992DEF">
      <w:r w:rsidRPr="004B07BD">
        <w:rPr>
          <w:noProof/>
          <w:sz w:val="32"/>
          <w:szCs w:val="32"/>
          <w:lang w:eastAsia="es-ES"/>
        </w:rPr>
        <w:lastRenderedPageBreak/>
        <w:drawing>
          <wp:inline distT="0" distB="0" distL="0" distR="0" wp14:anchorId="6C9285C6" wp14:editId="4C22E441">
            <wp:extent cx="3009900" cy="3800475"/>
            <wp:effectExtent l="0" t="0" r="0" b="9525"/>
            <wp:docPr id="8" name="Imagen 8" descr="C:\Users\usuario\Downloads\glosario\espermatogene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uario\Downloads\glosario\espermatogenesi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F361B" w14:textId="77777777" w:rsidR="00C65F4D" w:rsidRDefault="00C65F4D" w:rsidP="00C65F4D">
      <w:pPr>
        <w:rPr>
          <w:sz w:val="32"/>
          <w:szCs w:val="32"/>
        </w:rPr>
      </w:pPr>
      <w:r>
        <w:rPr>
          <w:sz w:val="32"/>
          <w:szCs w:val="32"/>
        </w:rPr>
        <w:t>-</w:t>
      </w:r>
      <w:proofErr w:type="spellStart"/>
      <w:r>
        <w:rPr>
          <w:sz w:val="32"/>
          <w:szCs w:val="32"/>
          <w:u w:val="single"/>
        </w:rPr>
        <w:t>Espermiogenesis</w:t>
      </w:r>
      <w:proofErr w:type="spellEnd"/>
      <w:r>
        <w:rPr>
          <w:sz w:val="32"/>
          <w:szCs w:val="32"/>
          <w:u w:val="single"/>
        </w:rPr>
        <w:t xml:space="preserve"> </w:t>
      </w:r>
      <w:r>
        <w:rPr>
          <w:sz w:val="32"/>
          <w:szCs w:val="32"/>
        </w:rPr>
        <w:t xml:space="preserve">(223): Es un proceso complejo por el cual las </w:t>
      </w:r>
      <w:proofErr w:type="spellStart"/>
      <w:r>
        <w:rPr>
          <w:sz w:val="32"/>
          <w:szCs w:val="32"/>
        </w:rPr>
        <w:t>espermátidas</w:t>
      </w:r>
      <w:proofErr w:type="spellEnd"/>
      <w:r>
        <w:rPr>
          <w:sz w:val="32"/>
          <w:szCs w:val="32"/>
        </w:rPr>
        <w:t xml:space="preserve"> se transforman en espermatozoides. </w:t>
      </w:r>
    </w:p>
    <w:p w14:paraId="664BAEE1" w14:textId="77777777" w:rsidR="00C65F4D" w:rsidRDefault="00C65F4D" w:rsidP="00992DEF">
      <w:r w:rsidRPr="004B07BD">
        <w:rPr>
          <w:noProof/>
          <w:sz w:val="32"/>
          <w:szCs w:val="32"/>
          <w:lang w:eastAsia="es-ES"/>
        </w:rPr>
        <w:drawing>
          <wp:inline distT="0" distB="0" distL="0" distR="0" wp14:anchorId="719B7E08" wp14:editId="753EF2BD">
            <wp:extent cx="2352675" cy="1943100"/>
            <wp:effectExtent l="0" t="0" r="9525" b="0"/>
            <wp:docPr id="9" name="Imagen 9" descr="C:\Users\usuario\Downloads\glosario\espermiogene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uario\Downloads\glosario\espermiogenesi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0DE5C" w14:textId="77777777" w:rsidR="00BD7976" w:rsidRDefault="00BD7976" w:rsidP="00BD7976">
      <w:pPr>
        <w:rPr>
          <w:sz w:val="32"/>
          <w:szCs w:val="32"/>
        </w:rPr>
      </w:pPr>
      <w:r>
        <w:rPr>
          <w:b/>
          <w:sz w:val="32"/>
          <w:szCs w:val="32"/>
        </w:rPr>
        <w:t>-</w:t>
      </w:r>
      <w:r>
        <w:rPr>
          <w:sz w:val="32"/>
          <w:szCs w:val="32"/>
          <w:u w:val="single"/>
        </w:rPr>
        <w:t xml:space="preserve">Fase de la medusa </w:t>
      </w:r>
      <w:r>
        <w:rPr>
          <w:sz w:val="32"/>
          <w:szCs w:val="32"/>
        </w:rPr>
        <w:t>(218): La reproducción es sexual. Los gametos se originan por meiosis.</w:t>
      </w:r>
    </w:p>
    <w:p w14:paraId="6ADF231F" w14:textId="77777777" w:rsidR="00BD7976" w:rsidRDefault="00BD7976" w:rsidP="00992DEF">
      <w:r w:rsidRPr="00881658">
        <w:rPr>
          <w:noProof/>
          <w:sz w:val="32"/>
          <w:szCs w:val="32"/>
          <w:lang w:eastAsia="es-ES"/>
        </w:rPr>
        <w:lastRenderedPageBreak/>
        <w:drawing>
          <wp:inline distT="0" distB="0" distL="0" distR="0" wp14:anchorId="0AF323FD" wp14:editId="2CB866F8">
            <wp:extent cx="2765923" cy="2162175"/>
            <wp:effectExtent l="0" t="0" r="0" b="0"/>
            <wp:docPr id="10" name="Imagen 10" descr="C:\Users\usuario\Downloads\glosario\fase de la med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ownloads\glosario\fase de la medus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80" cy="216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342D8" w14:textId="77777777" w:rsidR="00BD7976" w:rsidRDefault="00BD7976" w:rsidP="00992DEF">
      <w:pPr>
        <w:rPr>
          <w:sz w:val="32"/>
          <w:szCs w:val="32"/>
        </w:rPr>
      </w:pPr>
      <w:r>
        <w:rPr>
          <w:b/>
          <w:sz w:val="32"/>
          <w:szCs w:val="32"/>
        </w:rPr>
        <w:t>-</w:t>
      </w:r>
      <w:r>
        <w:rPr>
          <w:sz w:val="32"/>
          <w:szCs w:val="32"/>
          <w:u w:val="single"/>
        </w:rPr>
        <w:t>Fase del pólipo</w:t>
      </w:r>
      <w:r>
        <w:rPr>
          <w:sz w:val="32"/>
          <w:szCs w:val="32"/>
        </w:rPr>
        <w:t>(218):La reproducción es asexual, por gemación o fragmentación, produciendo cada fragmento una medusa.</w:t>
      </w:r>
    </w:p>
    <w:p w14:paraId="4E380ABF" w14:textId="77777777" w:rsidR="00BD7976" w:rsidRDefault="00BD7976" w:rsidP="00BD7976">
      <w:pPr>
        <w:rPr>
          <w:sz w:val="32"/>
          <w:szCs w:val="32"/>
        </w:rPr>
      </w:pPr>
      <w:r>
        <w:rPr>
          <w:b/>
          <w:sz w:val="32"/>
          <w:szCs w:val="32"/>
        </w:rPr>
        <w:t>-</w:t>
      </w:r>
      <w:r>
        <w:rPr>
          <w:sz w:val="32"/>
          <w:szCs w:val="32"/>
          <w:u w:val="single"/>
        </w:rPr>
        <w:t xml:space="preserve">Fecundación </w:t>
      </w:r>
      <w:r>
        <w:rPr>
          <w:sz w:val="32"/>
          <w:szCs w:val="32"/>
        </w:rPr>
        <w:t>(217):Fusión de células sexuales especializadas o gametos, que contienen la información genética de los padres y dan lugar a un nuevo ser.</w:t>
      </w:r>
    </w:p>
    <w:p w14:paraId="570116A7" w14:textId="77777777" w:rsidR="00BD7976" w:rsidRDefault="00BD7976" w:rsidP="00BD7976">
      <w:pPr>
        <w:rPr>
          <w:sz w:val="32"/>
          <w:szCs w:val="32"/>
        </w:rPr>
      </w:pPr>
      <w:r w:rsidRPr="00881658">
        <w:rPr>
          <w:noProof/>
          <w:sz w:val="32"/>
          <w:szCs w:val="32"/>
          <w:lang w:eastAsia="es-ES"/>
        </w:rPr>
        <w:drawing>
          <wp:inline distT="0" distB="0" distL="0" distR="0" wp14:anchorId="39530B91" wp14:editId="41EF7A7D">
            <wp:extent cx="2393923" cy="1257300"/>
            <wp:effectExtent l="0" t="0" r="6985" b="0"/>
            <wp:docPr id="12" name="Imagen 12" descr="C:\Users\usuario\Downloads\glosario\fecundac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glosario\fecundacion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433" cy="12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49E" w:rsidRPr="00971817">
        <w:rPr>
          <w:noProof/>
          <w:sz w:val="32"/>
          <w:szCs w:val="32"/>
          <w:lang w:eastAsia="es-ES"/>
        </w:rPr>
        <w:drawing>
          <wp:inline distT="0" distB="0" distL="0" distR="0" wp14:anchorId="1B3AEBD3" wp14:editId="3E75AC09">
            <wp:extent cx="2095500" cy="1419225"/>
            <wp:effectExtent l="19050" t="0" r="0" b="0"/>
            <wp:docPr id="34" name="Imagen 34" descr="http://upload.wikimedia.org/wikipedia/commons/thumb/8/86/Sperm-egg.jpg/220px-Sperm-e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8/86/Sperm-egg.jpg/220px-Sperm-eg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CEF9A1" w14:textId="77777777" w:rsidR="00E1149E" w:rsidRPr="00971817" w:rsidRDefault="00E1149E" w:rsidP="00E1149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32"/>
          <w:szCs w:val="32"/>
        </w:rPr>
      </w:pPr>
      <w:r w:rsidRPr="00971817">
        <w:rPr>
          <w:rFonts w:asciiTheme="minorHAnsi" w:hAnsiTheme="minorHAnsi"/>
          <w:b/>
          <w:sz w:val="32"/>
          <w:szCs w:val="32"/>
        </w:rPr>
        <w:t xml:space="preserve">FECUNDACIÓN EXTERNA: </w:t>
      </w:r>
      <w:r w:rsidRPr="00971817">
        <w:rPr>
          <w:rFonts w:asciiTheme="minorHAnsi" w:hAnsiTheme="minorHAnsi"/>
          <w:color w:val="000000"/>
          <w:sz w:val="32"/>
          <w:szCs w:val="32"/>
        </w:rPr>
        <w:t>La fecundación es externa cuando la unión del espermatozoide con el óvulo se produce fuera del cuerpo de la hembra.</w:t>
      </w:r>
    </w:p>
    <w:p w14:paraId="224B8416" w14:textId="77777777" w:rsidR="00E1149E" w:rsidRPr="00971817" w:rsidRDefault="00E1149E" w:rsidP="00E1149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32"/>
          <w:szCs w:val="32"/>
        </w:rPr>
      </w:pPr>
      <w:r w:rsidRPr="00971817">
        <w:rPr>
          <w:rFonts w:asciiTheme="minorHAnsi" w:hAnsiTheme="minorHAnsi"/>
          <w:color w:val="000000"/>
          <w:sz w:val="32"/>
          <w:szCs w:val="32"/>
        </w:rPr>
        <w:t>Este tipo de fecundación se da en los animales acuáticos como en peces y anfibios. La hembra pone centenares de óvulos y el macho esparce sobre ellos un gran número de espermatozoides.</w:t>
      </w:r>
    </w:p>
    <w:p w14:paraId="4616F75D" w14:textId="77777777" w:rsidR="00E1149E" w:rsidRDefault="00E1149E" w:rsidP="00BD7976">
      <w:pPr>
        <w:rPr>
          <w:sz w:val="32"/>
          <w:szCs w:val="32"/>
        </w:rPr>
      </w:pPr>
      <w:r w:rsidRPr="00971817">
        <w:rPr>
          <w:noProof/>
          <w:sz w:val="32"/>
          <w:szCs w:val="32"/>
          <w:lang w:eastAsia="es-ES"/>
        </w:rPr>
        <w:drawing>
          <wp:inline distT="0" distB="0" distL="0" distR="0" wp14:anchorId="43559974" wp14:editId="45ECDC38">
            <wp:extent cx="5400040" cy="1101090"/>
            <wp:effectExtent l="0" t="0" r="0" b="3810"/>
            <wp:docPr id="35" name="Imagen 35" descr="http://www.clarionweb.es/5_curso/c_medio/cm505/tema5/fecund_ex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larionweb.es/5_curso/c_medio/cm505/tema5/fecund_exter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0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1C8D8A" w14:textId="77777777" w:rsidR="00D02475" w:rsidRPr="00971817" w:rsidRDefault="00D02475" w:rsidP="00D0247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32"/>
          <w:szCs w:val="32"/>
        </w:rPr>
      </w:pPr>
      <w:r w:rsidRPr="00971817">
        <w:rPr>
          <w:rFonts w:asciiTheme="minorHAnsi" w:hAnsiTheme="minorHAnsi"/>
          <w:b/>
          <w:sz w:val="32"/>
          <w:szCs w:val="32"/>
        </w:rPr>
        <w:t xml:space="preserve">FECUNDACIÓN INTERNA: </w:t>
      </w:r>
      <w:r w:rsidRPr="00971817">
        <w:rPr>
          <w:rFonts w:asciiTheme="minorHAnsi" w:hAnsiTheme="minorHAnsi"/>
          <w:sz w:val="32"/>
          <w:szCs w:val="32"/>
        </w:rPr>
        <w:t xml:space="preserve"> </w:t>
      </w:r>
      <w:r w:rsidRPr="00971817">
        <w:rPr>
          <w:rFonts w:asciiTheme="minorHAnsi" w:hAnsiTheme="minorHAnsi"/>
          <w:color w:val="000000"/>
          <w:sz w:val="32"/>
          <w:szCs w:val="32"/>
        </w:rPr>
        <w:t>La fecundación es interna cuando el espermatozoide fecunda al óvulo dentro del cuerpo de la hembra.</w:t>
      </w:r>
    </w:p>
    <w:p w14:paraId="346ED068" w14:textId="77777777" w:rsidR="00D02475" w:rsidRPr="00971817" w:rsidRDefault="00D02475" w:rsidP="00D0247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32"/>
          <w:szCs w:val="32"/>
        </w:rPr>
      </w:pPr>
      <w:r w:rsidRPr="00971817">
        <w:rPr>
          <w:rFonts w:asciiTheme="minorHAnsi" w:hAnsiTheme="minorHAnsi"/>
          <w:color w:val="000000"/>
          <w:sz w:val="32"/>
          <w:szCs w:val="32"/>
        </w:rPr>
        <w:lastRenderedPageBreak/>
        <w:t>Este tipo de fecundación se da en los animales terrestres como los mamíferos, aves, reptiles o insectos. La fecundación de los seres humanos es interna.</w:t>
      </w:r>
    </w:p>
    <w:p w14:paraId="1A3E0791" w14:textId="77777777" w:rsidR="00D02475" w:rsidRPr="00971817" w:rsidRDefault="00D02475" w:rsidP="00D0247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32"/>
          <w:szCs w:val="32"/>
        </w:rPr>
      </w:pPr>
      <w:r w:rsidRPr="00971817">
        <w:rPr>
          <w:rFonts w:asciiTheme="minorHAnsi" w:hAnsiTheme="minorHAnsi"/>
          <w:color w:val="000000"/>
          <w:sz w:val="32"/>
          <w:szCs w:val="32"/>
        </w:rPr>
        <w:t>Para que se produzca es preciso que el macho introduzca los espermatozoides en el aparato reproductor de la hembra.</w:t>
      </w:r>
    </w:p>
    <w:p w14:paraId="58B4FAB9" w14:textId="77777777" w:rsidR="00D02475" w:rsidRDefault="00D02475" w:rsidP="00BD7976">
      <w:pPr>
        <w:rPr>
          <w:sz w:val="32"/>
          <w:szCs w:val="32"/>
        </w:rPr>
      </w:pPr>
      <w:r w:rsidRPr="00971817">
        <w:rPr>
          <w:sz w:val="32"/>
          <w:szCs w:val="32"/>
        </w:rPr>
        <w:t xml:space="preserve"> </w:t>
      </w:r>
    </w:p>
    <w:p w14:paraId="32037C20" w14:textId="77777777" w:rsidR="00BD7976" w:rsidRDefault="00BD7976" w:rsidP="00BD7976">
      <w:pPr>
        <w:rPr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  <w:u w:val="single"/>
        </w:rPr>
        <w:t>Filamento axial</w:t>
      </w:r>
      <w:r>
        <w:rPr>
          <w:sz w:val="32"/>
          <w:szCs w:val="32"/>
        </w:rPr>
        <w:t xml:space="preserve"> (221): Es una estructura formada por </w:t>
      </w:r>
      <w:proofErr w:type="spellStart"/>
      <w:r>
        <w:rPr>
          <w:sz w:val="32"/>
          <w:szCs w:val="32"/>
        </w:rPr>
        <w:t>microtúbulos</w:t>
      </w:r>
      <w:proofErr w:type="spellEnd"/>
      <w:r>
        <w:rPr>
          <w:sz w:val="32"/>
          <w:szCs w:val="32"/>
        </w:rPr>
        <w:t xml:space="preserve"> originados a partir de un par de centriolos, que es el equivalente funcional a un flagelo.</w:t>
      </w:r>
    </w:p>
    <w:p w14:paraId="4ABDA733" w14:textId="77777777" w:rsidR="00BD7976" w:rsidRDefault="00BD7976" w:rsidP="00992DEF">
      <w:r w:rsidRPr="004B07BD">
        <w:rPr>
          <w:noProof/>
          <w:sz w:val="32"/>
          <w:szCs w:val="32"/>
          <w:lang w:eastAsia="es-ES"/>
        </w:rPr>
        <w:drawing>
          <wp:inline distT="0" distB="0" distL="0" distR="0" wp14:anchorId="2AC92B75" wp14:editId="0294FC8D">
            <wp:extent cx="1924050" cy="3404639"/>
            <wp:effectExtent l="0" t="0" r="0" b="5715"/>
            <wp:docPr id="11" name="Imagen 11" descr="C:\Users\usuario\Downloads\glosario\filamento ax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uario\Downloads\glosario\filamento axial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58" cy="341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4259E" w14:textId="77777777" w:rsidR="00BD7976" w:rsidRDefault="00BD7976" w:rsidP="00BD7976">
      <w:pPr>
        <w:rPr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  <w:u w:val="single"/>
        </w:rPr>
        <w:t xml:space="preserve">Folículo de </w:t>
      </w:r>
      <w:proofErr w:type="spellStart"/>
      <w:r>
        <w:rPr>
          <w:sz w:val="32"/>
          <w:szCs w:val="32"/>
          <w:u w:val="single"/>
        </w:rPr>
        <w:t>Graaf</w:t>
      </w:r>
      <w:proofErr w:type="spellEnd"/>
      <w:r>
        <w:rPr>
          <w:sz w:val="32"/>
          <w:szCs w:val="32"/>
        </w:rPr>
        <w:t xml:space="preserve"> (220): Se da en los </w:t>
      </w:r>
      <w:proofErr w:type="spellStart"/>
      <w:r>
        <w:rPr>
          <w:sz w:val="32"/>
          <w:szCs w:val="32"/>
        </w:rPr>
        <w:t>mamíferos.Rodean</w:t>
      </w:r>
      <w:proofErr w:type="spellEnd"/>
      <w:r>
        <w:rPr>
          <w:sz w:val="32"/>
          <w:szCs w:val="32"/>
        </w:rPr>
        <w:t xml:space="preserve"> al óvulo y su función es proteger el óvulo y regular su menstruación mediante hormonas.</w:t>
      </w:r>
    </w:p>
    <w:p w14:paraId="47E41349" w14:textId="77777777" w:rsidR="00BD7976" w:rsidRDefault="00BD7976" w:rsidP="00992DEF">
      <w:r w:rsidRPr="004B07BD">
        <w:rPr>
          <w:noProof/>
          <w:sz w:val="32"/>
          <w:szCs w:val="32"/>
          <w:lang w:eastAsia="es-ES"/>
        </w:rPr>
        <w:lastRenderedPageBreak/>
        <w:drawing>
          <wp:inline distT="0" distB="0" distL="0" distR="0" wp14:anchorId="28A966EB" wp14:editId="05DE19F9">
            <wp:extent cx="2628900" cy="2933700"/>
            <wp:effectExtent l="0" t="0" r="0" b="0"/>
            <wp:docPr id="13" name="Imagen 13" descr="C:\Users\usuario\Downloads\glosario\foliculo de gra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o\Downloads\glosario\foliculo de graff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4BF26" w14:textId="77777777" w:rsidR="00BD7976" w:rsidRDefault="00BD7976" w:rsidP="00BD7976">
      <w:pPr>
        <w:rPr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  <w:u w:val="single"/>
        </w:rPr>
        <w:t>Gametogénesis</w:t>
      </w:r>
      <w:r>
        <w:rPr>
          <w:sz w:val="32"/>
          <w:szCs w:val="32"/>
        </w:rPr>
        <w:t xml:space="preserve"> (222): Es el proceso de formación de los gametos en el interior de las gónadas, a partir de las células germinales.</w:t>
      </w:r>
    </w:p>
    <w:p w14:paraId="7DE5D04B" w14:textId="77777777" w:rsidR="00D02475" w:rsidRDefault="00D02475" w:rsidP="00BD7976">
      <w:pPr>
        <w:rPr>
          <w:rFonts w:cs="Arial"/>
          <w:color w:val="222222"/>
          <w:sz w:val="32"/>
          <w:szCs w:val="32"/>
          <w:shd w:val="clear" w:color="auto" w:fill="FFFFFF"/>
        </w:rPr>
      </w:pPr>
      <w:r w:rsidRPr="00971817">
        <w:rPr>
          <w:b/>
          <w:sz w:val="32"/>
          <w:szCs w:val="32"/>
        </w:rPr>
        <w:t xml:space="preserve">GÁSTRULA: </w:t>
      </w:r>
      <w:r w:rsidRPr="00971817">
        <w:rPr>
          <w:rFonts w:cs="Arial"/>
          <w:color w:val="222222"/>
          <w:sz w:val="32"/>
          <w:szCs w:val="32"/>
          <w:shd w:val="clear" w:color="auto" w:fill="FFFFFF"/>
        </w:rPr>
        <w:t xml:space="preserve">Fase del desarrollo embrionario posterior al de blástula; se forma por la invaginación o </w:t>
      </w:r>
      <w:proofErr w:type="spellStart"/>
      <w:r w:rsidRPr="00971817">
        <w:rPr>
          <w:rFonts w:cs="Arial"/>
          <w:color w:val="222222"/>
          <w:sz w:val="32"/>
          <w:szCs w:val="32"/>
          <w:shd w:val="clear" w:color="auto" w:fill="FFFFFF"/>
        </w:rPr>
        <w:t>replegamiento</w:t>
      </w:r>
      <w:proofErr w:type="spellEnd"/>
      <w:r w:rsidRPr="00971817">
        <w:rPr>
          <w:rFonts w:cs="Arial"/>
          <w:color w:val="222222"/>
          <w:sz w:val="32"/>
          <w:szCs w:val="32"/>
          <w:shd w:val="clear" w:color="auto" w:fill="FFFFFF"/>
        </w:rPr>
        <w:t xml:space="preserve"> de un hemisferio de la blástula en el otro y tiene forma de saca de doble pared. Es diferente para cada tipo de blástula</w:t>
      </w:r>
      <w:r>
        <w:rPr>
          <w:rFonts w:cs="Arial"/>
          <w:color w:val="222222"/>
          <w:sz w:val="32"/>
          <w:szCs w:val="32"/>
          <w:shd w:val="clear" w:color="auto" w:fill="FFFFFF"/>
        </w:rPr>
        <w:t>.</w:t>
      </w:r>
    </w:p>
    <w:p w14:paraId="7474D5FD" w14:textId="77777777" w:rsidR="00D02475" w:rsidRPr="00971817" w:rsidRDefault="00D02475" w:rsidP="00D02475">
      <w:pPr>
        <w:rPr>
          <w:sz w:val="32"/>
          <w:szCs w:val="32"/>
        </w:rPr>
      </w:pPr>
      <w:r w:rsidRPr="00971817">
        <w:rPr>
          <w:b/>
          <w:sz w:val="32"/>
          <w:szCs w:val="32"/>
        </w:rPr>
        <w:t xml:space="preserve">GASTRULACIÓN: </w:t>
      </w:r>
      <w:r w:rsidRPr="00971817">
        <w:rPr>
          <w:sz w:val="32"/>
          <w:szCs w:val="32"/>
        </w:rPr>
        <w:t xml:space="preserve">Es una tapa del desarrollo embrionario que consiste en una serie de desplazamientos de células y de plegamientos, denominados movimientos </w:t>
      </w:r>
      <w:proofErr w:type="spellStart"/>
      <w:r w:rsidRPr="00971817">
        <w:rPr>
          <w:sz w:val="32"/>
          <w:szCs w:val="32"/>
        </w:rPr>
        <w:t>morfogenéticos</w:t>
      </w:r>
      <w:proofErr w:type="spellEnd"/>
      <w:r w:rsidRPr="00971817">
        <w:rPr>
          <w:sz w:val="32"/>
          <w:szCs w:val="32"/>
        </w:rPr>
        <w:t xml:space="preserve">, que llevan a la formación de las hojas celulares embrionarias y a la formación de una estructura llamada gástrula. </w:t>
      </w:r>
    </w:p>
    <w:p w14:paraId="414237C8" w14:textId="77777777" w:rsidR="00D02475" w:rsidRDefault="00D02475" w:rsidP="00BD7976">
      <w:pPr>
        <w:rPr>
          <w:sz w:val="32"/>
          <w:szCs w:val="32"/>
        </w:rPr>
      </w:pPr>
      <w:r w:rsidRPr="00971817">
        <w:rPr>
          <w:noProof/>
          <w:sz w:val="32"/>
          <w:szCs w:val="32"/>
          <w:lang w:eastAsia="es-ES"/>
        </w:rPr>
        <w:drawing>
          <wp:inline distT="0" distB="0" distL="0" distR="0" wp14:anchorId="34970C59" wp14:editId="21C1703A">
            <wp:extent cx="4476750" cy="1733550"/>
            <wp:effectExtent l="19050" t="0" r="0" b="0"/>
            <wp:docPr id="37" name="Imagen 1" descr="http://www.reproduccionasistida.org/wp-content/gastrulac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produccionasistida.org/wp-content/gastrulacion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62CAA6" w14:textId="77777777" w:rsidR="00687E69" w:rsidRDefault="00687E69" w:rsidP="00687E69">
      <w:pPr>
        <w:rPr>
          <w:sz w:val="32"/>
          <w:szCs w:val="32"/>
        </w:rPr>
      </w:pPr>
      <w:r>
        <w:rPr>
          <w:b/>
          <w:sz w:val="32"/>
          <w:szCs w:val="32"/>
        </w:rPr>
        <w:t>-</w:t>
      </w:r>
      <w:r>
        <w:rPr>
          <w:sz w:val="32"/>
          <w:szCs w:val="32"/>
          <w:u w:val="single"/>
        </w:rPr>
        <w:t xml:space="preserve">Gemación </w:t>
      </w:r>
      <w:r>
        <w:rPr>
          <w:sz w:val="32"/>
          <w:szCs w:val="32"/>
        </w:rPr>
        <w:t>(217)</w:t>
      </w:r>
      <w:r>
        <w:rPr>
          <w:sz w:val="32"/>
          <w:szCs w:val="32"/>
          <w:u w:val="single"/>
        </w:rPr>
        <w:t>:</w:t>
      </w:r>
      <w:r>
        <w:rPr>
          <w:sz w:val="32"/>
          <w:szCs w:val="32"/>
        </w:rPr>
        <w:t xml:space="preserve"> </w:t>
      </w:r>
      <w:r w:rsidRPr="00D01167">
        <w:rPr>
          <w:sz w:val="32"/>
          <w:szCs w:val="32"/>
        </w:rPr>
        <w:t xml:space="preserve">Forma de multiplicación asexual, propia de algunos animales inferiores, en que el animal emite, en alguna parte de su </w:t>
      </w:r>
      <w:r w:rsidRPr="00D01167">
        <w:rPr>
          <w:sz w:val="32"/>
          <w:szCs w:val="32"/>
        </w:rPr>
        <w:lastRenderedPageBreak/>
        <w:t>cuerpo, una yema o protuberancia que se convierte en un nuevo individuo</w:t>
      </w:r>
      <w:r>
        <w:rPr>
          <w:sz w:val="32"/>
          <w:szCs w:val="32"/>
        </w:rPr>
        <w:t>.</w:t>
      </w:r>
    </w:p>
    <w:p w14:paraId="7D0517B8" w14:textId="77777777" w:rsidR="00BD7976" w:rsidRDefault="00687E69" w:rsidP="00992DEF">
      <w:r w:rsidRPr="00881658">
        <w:rPr>
          <w:noProof/>
          <w:sz w:val="32"/>
          <w:szCs w:val="32"/>
          <w:lang w:eastAsia="es-ES"/>
        </w:rPr>
        <w:drawing>
          <wp:inline distT="0" distB="0" distL="0" distR="0" wp14:anchorId="14FB15E6" wp14:editId="7F83CE33">
            <wp:extent cx="5400040" cy="1738630"/>
            <wp:effectExtent l="0" t="0" r="0" b="0"/>
            <wp:docPr id="14" name="Imagen 14" descr="C:\Users\usuario\Downloads\glosario\gemac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glosario\gemacion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BF0BE" w14:textId="77777777" w:rsidR="00687E69" w:rsidRDefault="00687E69" w:rsidP="00992DEF">
      <w:pPr>
        <w:rPr>
          <w:sz w:val="32"/>
          <w:szCs w:val="32"/>
        </w:rPr>
      </w:pPr>
      <w:r>
        <w:rPr>
          <w:b/>
          <w:sz w:val="32"/>
          <w:szCs w:val="32"/>
        </w:rPr>
        <w:t>-</w:t>
      </w:r>
      <w:r>
        <w:rPr>
          <w:sz w:val="32"/>
          <w:szCs w:val="32"/>
          <w:u w:val="single"/>
        </w:rPr>
        <w:t xml:space="preserve">Gémulas </w:t>
      </w:r>
      <w:r>
        <w:rPr>
          <w:sz w:val="32"/>
          <w:szCs w:val="32"/>
        </w:rPr>
        <w:t>(217):</w:t>
      </w:r>
      <w:r w:rsidRPr="00D01167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D01167">
        <w:rPr>
          <w:sz w:val="32"/>
          <w:szCs w:val="32"/>
        </w:rPr>
        <w:t> es un mecanismo de supervivencia de los </w:t>
      </w:r>
      <w:hyperlink r:id="rId32" w:tooltip="Porifera" w:history="1">
        <w:r w:rsidRPr="00D01167">
          <w:rPr>
            <w:rStyle w:val="Hipervnculo"/>
            <w:color w:val="auto"/>
            <w:sz w:val="32"/>
            <w:szCs w:val="32"/>
            <w:u w:val="none"/>
          </w:rPr>
          <w:t>poríferos</w:t>
        </w:r>
      </w:hyperlink>
      <w:r w:rsidRPr="00D01167">
        <w:rPr>
          <w:sz w:val="32"/>
          <w:szCs w:val="32"/>
        </w:rPr>
        <w:t>.</w:t>
      </w:r>
      <w:r w:rsidRPr="00D01167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Pr="00D01167">
        <w:rPr>
          <w:sz w:val="32"/>
          <w:szCs w:val="32"/>
        </w:rPr>
        <w:t>Las gémulas son la respuesta biológica a condiciones desfavorables del ambiente, por lo que constituyen estadios de resistencia</w:t>
      </w:r>
      <w:r>
        <w:rPr>
          <w:sz w:val="32"/>
          <w:szCs w:val="32"/>
        </w:rPr>
        <w:t>.</w:t>
      </w:r>
    </w:p>
    <w:p w14:paraId="12FF8F74" w14:textId="77777777" w:rsidR="00687E69" w:rsidRDefault="00687E69" w:rsidP="00992DEF">
      <w:r w:rsidRPr="00881658">
        <w:rPr>
          <w:noProof/>
          <w:sz w:val="32"/>
          <w:szCs w:val="32"/>
          <w:lang w:eastAsia="es-ES"/>
        </w:rPr>
        <w:drawing>
          <wp:inline distT="0" distB="0" distL="0" distR="0" wp14:anchorId="7E8A7CD3" wp14:editId="21E3A610">
            <wp:extent cx="2076072" cy="1676400"/>
            <wp:effectExtent l="0" t="0" r="635" b="0"/>
            <wp:docPr id="15" name="Imagen 15" descr="C:\Users\usuario\Downloads\glosario\gém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glosario\gémul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602" cy="169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F143A" w14:textId="77777777" w:rsidR="00687E69" w:rsidRDefault="00687E69" w:rsidP="00687E69">
      <w:pPr>
        <w:rPr>
          <w:sz w:val="32"/>
          <w:szCs w:val="32"/>
        </w:rPr>
      </w:pPr>
      <w:r>
        <w:rPr>
          <w:b/>
          <w:sz w:val="32"/>
          <w:szCs w:val="32"/>
        </w:rPr>
        <w:t>-</w:t>
      </w:r>
      <w:r>
        <w:rPr>
          <w:sz w:val="32"/>
          <w:szCs w:val="32"/>
          <w:u w:val="single"/>
        </w:rPr>
        <w:t xml:space="preserve">Gónadas </w:t>
      </w:r>
      <w:r>
        <w:rPr>
          <w:sz w:val="32"/>
          <w:szCs w:val="32"/>
        </w:rPr>
        <w:t>(220): Los órganos productores de los gametos.</w:t>
      </w:r>
    </w:p>
    <w:p w14:paraId="3627F307" w14:textId="77777777" w:rsidR="00687E69" w:rsidRDefault="00687E69" w:rsidP="00992DEF">
      <w:r w:rsidRPr="00881658">
        <w:rPr>
          <w:noProof/>
          <w:sz w:val="32"/>
          <w:szCs w:val="32"/>
          <w:lang w:eastAsia="es-ES"/>
        </w:rPr>
        <w:drawing>
          <wp:inline distT="0" distB="0" distL="0" distR="0" wp14:anchorId="35666D95" wp14:editId="3586C8B1">
            <wp:extent cx="1400327" cy="1790700"/>
            <wp:effectExtent l="0" t="0" r="9525" b="0"/>
            <wp:docPr id="16" name="Imagen 16" descr="C:\Users\usuario\Downloads\glosario\gona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ownloads\glosario\gonada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842" cy="179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3140F" w14:textId="77777777" w:rsidR="00D02475" w:rsidRPr="00971817" w:rsidRDefault="00D02475" w:rsidP="00D02475">
      <w:pPr>
        <w:spacing w:after="0" w:line="234" w:lineRule="atLeast"/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</w:pPr>
      <w:r w:rsidRPr="00971817">
        <w:rPr>
          <w:rFonts w:eastAsia="Times New Roman" w:cs="Arial"/>
          <w:b/>
          <w:color w:val="222222"/>
          <w:sz w:val="32"/>
          <w:szCs w:val="32"/>
          <w:shd w:val="clear" w:color="auto" w:fill="FFFFFF"/>
          <w:lang w:eastAsia="es-ES"/>
        </w:rPr>
        <w:t xml:space="preserve">HETEROLECITOS: </w:t>
      </w:r>
      <w:r w:rsidRPr="00971817"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  <w:t xml:space="preserve">los blastómeros del polo animal sufren divisiones rápidas; por eso, las células son pequeñas en este extremo del huevo ( </w:t>
      </w:r>
      <w:proofErr w:type="spellStart"/>
      <w:r w:rsidRPr="00971817"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  <w:t>micrómeros</w:t>
      </w:r>
      <w:proofErr w:type="spellEnd"/>
      <w:r w:rsidRPr="00971817"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  <w:t>). En el polo vegetativo, la mayor cantidad de vitelo ocasiona divisiones más lentas, produciendo menos células pero más grandes (</w:t>
      </w:r>
      <w:proofErr w:type="spellStart"/>
      <w:r w:rsidRPr="00971817"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  <w:t>macrómeros</w:t>
      </w:r>
      <w:proofErr w:type="spellEnd"/>
      <w:r w:rsidRPr="00971817"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  <w:t>). Segmentación desigual, típica de los anfibios.</w:t>
      </w:r>
    </w:p>
    <w:p w14:paraId="4C4545FC" w14:textId="77777777" w:rsidR="00D02475" w:rsidRPr="00971817" w:rsidRDefault="00D02475" w:rsidP="00D02475">
      <w:pPr>
        <w:spacing w:after="0" w:line="234" w:lineRule="atLeast"/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</w:pPr>
      <w:r w:rsidRPr="00971817"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  <w:lastRenderedPageBreak/>
        <w:t xml:space="preserve">El vitelo es más abundante que en el </w:t>
      </w:r>
      <w:proofErr w:type="spellStart"/>
      <w:r w:rsidRPr="00971817"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  <w:t>isolecito</w:t>
      </w:r>
      <w:proofErr w:type="spellEnd"/>
      <w:r w:rsidRPr="00971817"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  <w:t xml:space="preserve"> y su distribución es desigual, distinguiéndose claramente dos polos en el huevo: el vegetativo y el animal. Típica de los anélidos, anfibios y moluscos.</w:t>
      </w:r>
    </w:p>
    <w:p w14:paraId="189AB9C7" w14:textId="77777777" w:rsidR="00D02475" w:rsidRDefault="00D02475" w:rsidP="00992DEF"/>
    <w:p w14:paraId="02D5C9FC" w14:textId="77777777" w:rsidR="00D02475" w:rsidRPr="00971817" w:rsidRDefault="00D02475" w:rsidP="00D02475">
      <w:pPr>
        <w:rPr>
          <w:rFonts w:cs="Arial"/>
          <w:color w:val="252525"/>
          <w:sz w:val="32"/>
          <w:szCs w:val="32"/>
          <w:shd w:val="clear" w:color="auto" w:fill="FFFFFF"/>
        </w:rPr>
      </w:pPr>
      <w:r w:rsidRPr="00971817">
        <w:rPr>
          <w:rFonts w:cs="Arial"/>
          <w:b/>
          <w:color w:val="222222"/>
          <w:sz w:val="32"/>
          <w:szCs w:val="32"/>
          <w:shd w:val="clear" w:color="auto" w:fill="FFFFFF"/>
        </w:rPr>
        <w:t xml:space="preserve">INVAGINACIÓN: </w:t>
      </w:r>
      <w:r w:rsidRPr="00971817">
        <w:rPr>
          <w:rFonts w:cs="Arial"/>
          <w:color w:val="252525"/>
          <w:sz w:val="32"/>
          <w:szCs w:val="32"/>
          <w:shd w:val="clear" w:color="auto" w:fill="FFFFFF"/>
        </w:rPr>
        <w:t>La</w:t>
      </w:r>
      <w:r w:rsidRPr="00971817">
        <w:rPr>
          <w:rStyle w:val="apple-converted-space"/>
          <w:rFonts w:cs="Arial"/>
          <w:color w:val="252525"/>
          <w:sz w:val="32"/>
          <w:szCs w:val="32"/>
          <w:shd w:val="clear" w:color="auto" w:fill="FFFFFF"/>
        </w:rPr>
        <w:t> </w:t>
      </w:r>
      <w:r w:rsidRPr="00971817">
        <w:rPr>
          <w:rFonts w:cs="Arial"/>
          <w:b/>
          <w:bCs/>
          <w:color w:val="252525"/>
          <w:sz w:val="32"/>
          <w:szCs w:val="32"/>
          <w:shd w:val="clear" w:color="auto" w:fill="FFFFFF"/>
        </w:rPr>
        <w:t>invaginación</w:t>
      </w:r>
      <w:r w:rsidRPr="00971817">
        <w:rPr>
          <w:rStyle w:val="apple-converted-space"/>
          <w:rFonts w:cs="Arial"/>
          <w:color w:val="252525"/>
          <w:sz w:val="32"/>
          <w:szCs w:val="32"/>
          <w:shd w:val="clear" w:color="auto" w:fill="FFFFFF"/>
        </w:rPr>
        <w:t> </w:t>
      </w:r>
      <w:r w:rsidRPr="00971817">
        <w:rPr>
          <w:rFonts w:cs="Arial"/>
          <w:color w:val="252525"/>
          <w:sz w:val="32"/>
          <w:szCs w:val="32"/>
          <w:shd w:val="clear" w:color="auto" w:fill="FFFFFF"/>
        </w:rPr>
        <w:t xml:space="preserve">es la formación del repliegue de una membrana, capa de tejido u hoja </w:t>
      </w:r>
      <w:proofErr w:type="spellStart"/>
      <w:r w:rsidRPr="00971817">
        <w:rPr>
          <w:rFonts w:cs="Arial"/>
          <w:color w:val="252525"/>
          <w:sz w:val="32"/>
          <w:szCs w:val="32"/>
          <w:shd w:val="clear" w:color="auto" w:fill="FFFFFF"/>
        </w:rPr>
        <w:t>blastodérmica</w:t>
      </w:r>
      <w:proofErr w:type="spellEnd"/>
      <w:r w:rsidRPr="00971817">
        <w:rPr>
          <w:rFonts w:cs="Arial"/>
          <w:color w:val="252525"/>
          <w:sz w:val="32"/>
          <w:szCs w:val="32"/>
          <w:shd w:val="clear" w:color="auto" w:fill="FFFFFF"/>
        </w:rPr>
        <w:t xml:space="preserve"> que se dirige hacia el interior de una pared intestinal. Para reponer el</w:t>
      </w:r>
      <w:r w:rsidRPr="00971817">
        <w:rPr>
          <w:rStyle w:val="apple-converted-space"/>
          <w:rFonts w:cs="Arial"/>
          <w:color w:val="252525"/>
          <w:sz w:val="32"/>
          <w:szCs w:val="32"/>
          <w:shd w:val="clear" w:color="auto" w:fill="FFFFFF"/>
        </w:rPr>
        <w:t> </w:t>
      </w:r>
      <w:hyperlink r:id="rId35" w:tooltip="Intestino" w:history="1">
        <w:r w:rsidRPr="00971817">
          <w:rPr>
            <w:rStyle w:val="Hipervnculo"/>
            <w:rFonts w:cs="Arial"/>
            <w:color w:val="0B0080"/>
            <w:sz w:val="32"/>
            <w:szCs w:val="32"/>
            <w:shd w:val="clear" w:color="auto" w:fill="FFFFFF"/>
          </w:rPr>
          <w:t>intestino</w:t>
        </w:r>
      </w:hyperlink>
      <w:r w:rsidRPr="00971817">
        <w:rPr>
          <w:rStyle w:val="apple-converted-space"/>
          <w:rFonts w:cs="Arial"/>
          <w:color w:val="252525"/>
          <w:sz w:val="32"/>
          <w:szCs w:val="32"/>
          <w:shd w:val="clear" w:color="auto" w:fill="FFFFFF"/>
        </w:rPr>
        <w:t> </w:t>
      </w:r>
      <w:r w:rsidRPr="00971817">
        <w:rPr>
          <w:rFonts w:cs="Arial"/>
          <w:color w:val="252525"/>
          <w:sz w:val="32"/>
          <w:szCs w:val="32"/>
          <w:shd w:val="clear" w:color="auto" w:fill="FFFFFF"/>
        </w:rPr>
        <w:t>en su ubicación normal suele utilizarse la intervención quirúrgica, aunque también es posible revertir la invaginación con otros métodos, como el insuflado de aire por el orificio anal.</w:t>
      </w:r>
    </w:p>
    <w:p w14:paraId="5EB26EFC" w14:textId="77777777" w:rsidR="009F39D8" w:rsidRDefault="009F39D8" w:rsidP="00687E69">
      <w:pPr>
        <w:rPr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  <w:u w:val="single"/>
        </w:rPr>
        <w:t xml:space="preserve">Maduración </w:t>
      </w:r>
      <w:r>
        <w:rPr>
          <w:sz w:val="32"/>
          <w:szCs w:val="32"/>
        </w:rPr>
        <w:t>(223)</w:t>
      </w:r>
      <w:r>
        <w:rPr>
          <w:sz w:val="32"/>
          <w:szCs w:val="32"/>
          <w:u w:val="single"/>
        </w:rPr>
        <w:t>:</w:t>
      </w:r>
      <w:r>
        <w:rPr>
          <w:sz w:val="32"/>
          <w:szCs w:val="32"/>
        </w:rPr>
        <w:t xml:space="preserve"> Es una etapa común de la espermatogénesis y la ovogénesis. Los </w:t>
      </w:r>
      <w:proofErr w:type="spellStart"/>
      <w:r>
        <w:rPr>
          <w:sz w:val="32"/>
          <w:szCs w:val="32"/>
        </w:rPr>
        <w:t>espermatocitos</w:t>
      </w:r>
      <w:proofErr w:type="spellEnd"/>
      <w:r>
        <w:rPr>
          <w:sz w:val="32"/>
          <w:szCs w:val="32"/>
        </w:rPr>
        <w:t xml:space="preserve"> y los </w:t>
      </w:r>
      <w:proofErr w:type="spellStart"/>
      <w:r>
        <w:rPr>
          <w:sz w:val="32"/>
          <w:szCs w:val="32"/>
        </w:rPr>
        <w:t>ovocitos</w:t>
      </w:r>
      <w:proofErr w:type="spellEnd"/>
      <w:r>
        <w:rPr>
          <w:sz w:val="32"/>
          <w:szCs w:val="32"/>
        </w:rPr>
        <w:t xml:space="preserve"> de primer orden experimentan la primera división </w:t>
      </w:r>
      <w:proofErr w:type="spellStart"/>
      <w:r>
        <w:rPr>
          <w:sz w:val="32"/>
          <w:szCs w:val="32"/>
        </w:rPr>
        <w:t>meiótica</w:t>
      </w:r>
      <w:proofErr w:type="spellEnd"/>
      <w:r>
        <w:rPr>
          <w:sz w:val="32"/>
          <w:szCs w:val="32"/>
        </w:rPr>
        <w:t xml:space="preserve"> que origina dos </w:t>
      </w:r>
      <w:proofErr w:type="spellStart"/>
      <w:r>
        <w:rPr>
          <w:sz w:val="32"/>
          <w:szCs w:val="32"/>
        </w:rPr>
        <w:t>espermatocitos</w:t>
      </w:r>
      <w:proofErr w:type="spellEnd"/>
      <w:r>
        <w:rPr>
          <w:sz w:val="32"/>
          <w:szCs w:val="32"/>
        </w:rPr>
        <w:t xml:space="preserve"> de segundo orden y en el segundo caso dos células de tamaño desigual. En la segunda división </w:t>
      </w:r>
      <w:proofErr w:type="spellStart"/>
      <w:r>
        <w:rPr>
          <w:sz w:val="32"/>
          <w:szCs w:val="32"/>
        </w:rPr>
        <w:t>meiótica</w:t>
      </w:r>
      <w:proofErr w:type="spellEnd"/>
      <w:r>
        <w:rPr>
          <w:sz w:val="32"/>
          <w:szCs w:val="32"/>
        </w:rPr>
        <w:t xml:space="preserve"> se transforma cada </w:t>
      </w:r>
      <w:proofErr w:type="spellStart"/>
      <w:r>
        <w:rPr>
          <w:sz w:val="32"/>
          <w:szCs w:val="32"/>
        </w:rPr>
        <w:t>espermatocito</w:t>
      </w:r>
      <w:proofErr w:type="spellEnd"/>
      <w:r>
        <w:rPr>
          <w:sz w:val="32"/>
          <w:szCs w:val="32"/>
        </w:rPr>
        <w:t xml:space="preserve"> II en 2 </w:t>
      </w:r>
      <w:proofErr w:type="spellStart"/>
      <w:r>
        <w:rPr>
          <w:sz w:val="32"/>
          <w:szCs w:val="32"/>
        </w:rPr>
        <w:t>espermátidas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haploides.El</w:t>
      </w:r>
      <w:proofErr w:type="spellEnd"/>
      <w:r>
        <w:rPr>
          <w:sz w:val="32"/>
          <w:szCs w:val="32"/>
        </w:rPr>
        <w:t xml:space="preserve"> resultado es 4 </w:t>
      </w:r>
      <w:proofErr w:type="spellStart"/>
      <w:r>
        <w:rPr>
          <w:sz w:val="32"/>
          <w:szCs w:val="32"/>
        </w:rPr>
        <w:t>espermátidas</w:t>
      </w:r>
      <w:proofErr w:type="spellEnd"/>
      <w:r>
        <w:rPr>
          <w:sz w:val="32"/>
          <w:szCs w:val="32"/>
        </w:rPr>
        <w:t>.</w:t>
      </w:r>
    </w:p>
    <w:p w14:paraId="7E589A5A" w14:textId="77777777" w:rsidR="003D238E" w:rsidRPr="00971817" w:rsidRDefault="003D238E" w:rsidP="003D238E">
      <w:pPr>
        <w:rPr>
          <w:sz w:val="32"/>
          <w:szCs w:val="32"/>
        </w:rPr>
      </w:pPr>
      <w:r w:rsidRPr="00971817">
        <w:rPr>
          <w:b/>
          <w:sz w:val="32"/>
          <w:szCs w:val="32"/>
        </w:rPr>
        <w:t xml:space="preserve">MEMBRANA DE FECUNDACIÓN: </w:t>
      </w:r>
      <w:r w:rsidRPr="00971817">
        <w:rPr>
          <w:sz w:val="32"/>
          <w:szCs w:val="32"/>
        </w:rPr>
        <w:t>membrana que asegura la penetración de un único espermatozoide, es decir, evita una nueva fecundación.</w:t>
      </w:r>
    </w:p>
    <w:p w14:paraId="2826799D" w14:textId="77777777" w:rsidR="003D238E" w:rsidRPr="009F39D8" w:rsidRDefault="003D238E" w:rsidP="00687E69">
      <w:pPr>
        <w:rPr>
          <w:sz w:val="32"/>
          <w:szCs w:val="32"/>
        </w:rPr>
      </w:pPr>
    </w:p>
    <w:p w14:paraId="67144CE1" w14:textId="77777777" w:rsidR="00687E69" w:rsidRDefault="00687E69" w:rsidP="00992DEF">
      <w:pPr>
        <w:rPr>
          <w:sz w:val="32"/>
          <w:szCs w:val="32"/>
        </w:rPr>
      </w:pPr>
      <w:r>
        <w:rPr>
          <w:b/>
          <w:sz w:val="32"/>
          <w:szCs w:val="32"/>
        </w:rPr>
        <w:t>-</w:t>
      </w:r>
      <w:proofErr w:type="spellStart"/>
      <w:r>
        <w:rPr>
          <w:sz w:val="32"/>
          <w:szCs w:val="32"/>
          <w:u w:val="single"/>
        </w:rPr>
        <w:t>Metagénesis</w:t>
      </w:r>
      <w:proofErr w:type="spellEnd"/>
      <w:r>
        <w:rPr>
          <w:sz w:val="32"/>
          <w:szCs w:val="32"/>
        </w:rPr>
        <w:t>(218):Consiste en una alternancia entre dos fases.</w:t>
      </w:r>
      <w:r w:rsidRPr="00881658">
        <w:rPr>
          <w:noProof/>
          <w:sz w:val="32"/>
          <w:szCs w:val="32"/>
          <w:lang w:eastAsia="es-ES"/>
        </w:rPr>
        <w:drawing>
          <wp:inline distT="0" distB="0" distL="0" distR="0" wp14:anchorId="0ECE06CB" wp14:editId="10E76115">
            <wp:extent cx="2933700" cy="2200275"/>
            <wp:effectExtent l="0" t="0" r="0" b="9525"/>
            <wp:docPr id="17" name="Imagen 17" descr="C:\Users\usuario\Downloads\glosario\metagene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wnloads\glosario\metagenesis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43" cy="220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65392" w14:textId="77777777" w:rsidR="003D238E" w:rsidRPr="00971817" w:rsidRDefault="003D238E" w:rsidP="003D238E">
      <w:pPr>
        <w:rPr>
          <w:rFonts w:cs="Arial"/>
          <w:color w:val="252525"/>
          <w:sz w:val="32"/>
          <w:szCs w:val="32"/>
          <w:shd w:val="clear" w:color="auto" w:fill="FFFFFF"/>
        </w:rPr>
      </w:pPr>
      <w:r w:rsidRPr="00971817">
        <w:rPr>
          <w:rFonts w:cs="Arial"/>
          <w:b/>
          <w:color w:val="252525"/>
          <w:sz w:val="32"/>
          <w:szCs w:val="32"/>
          <w:shd w:val="clear" w:color="auto" w:fill="FFFFFF"/>
        </w:rPr>
        <w:t>METAMORFOSIS:</w:t>
      </w:r>
      <w:r w:rsidRPr="00971817">
        <w:rPr>
          <w:rFonts w:cs="Arial"/>
          <w:color w:val="252525"/>
          <w:sz w:val="32"/>
          <w:szCs w:val="32"/>
          <w:shd w:val="clear" w:color="auto" w:fill="FFFFFF"/>
        </w:rPr>
        <w:t xml:space="preserve"> Es la transición de la vida larvaria a la adulta y se realiza mediante una reorganización anatómica, total o parcial, que </w:t>
      </w:r>
      <w:r w:rsidRPr="00971817">
        <w:rPr>
          <w:rFonts w:cs="Arial"/>
          <w:color w:val="252525"/>
          <w:sz w:val="32"/>
          <w:szCs w:val="32"/>
          <w:shd w:val="clear" w:color="auto" w:fill="FFFFFF"/>
        </w:rPr>
        <w:lastRenderedPageBreak/>
        <w:t xml:space="preserve">lleva a la desaparición de muchas estructuras larvarias y a la aparición de las estructuras adultas definitivas. </w:t>
      </w:r>
    </w:p>
    <w:p w14:paraId="0950B6DF" w14:textId="77777777" w:rsidR="003D238E" w:rsidRPr="00971817" w:rsidRDefault="003D238E" w:rsidP="003D238E">
      <w:pPr>
        <w:spacing w:after="0" w:line="234" w:lineRule="atLeast"/>
        <w:rPr>
          <w:sz w:val="32"/>
          <w:szCs w:val="32"/>
        </w:rPr>
      </w:pPr>
      <w:r w:rsidRPr="00971817">
        <w:rPr>
          <w:rFonts w:eastAsia="Times New Roman" w:cs="Arial"/>
          <w:b/>
          <w:color w:val="222222"/>
          <w:sz w:val="32"/>
          <w:szCs w:val="32"/>
          <w:shd w:val="clear" w:color="auto" w:fill="FFFFFF"/>
          <w:lang w:eastAsia="es-ES"/>
        </w:rPr>
        <w:t xml:space="preserve">MESODERMO: </w:t>
      </w:r>
      <w:r w:rsidRPr="00971817">
        <w:rPr>
          <w:rFonts w:cs="Arial"/>
          <w:color w:val="252525"/>
          <w:sz w:val="32"/>
          <w:szCs w:val="32"/>
          <w:shd w:val="clear" w:color="auto" w:fill="FFFFFF"/>
        </w:rPr>
        <w:t>El</w:t>
      </w:r>
      <w:r w:rsidRPr="00971817">
        <w:rPr>
          <w:rStyle w:val="apple-converted-space"/>
          <w:rFonts w:cs="Arial"/>
          <w:color w:val="252525"/>
          <w:sz w:val="32"/>
          <w:szCs w:val="32"/>
          <w:shd w:val="clear" w:color="auto" w:fill="FFFFFF"/>
        </w:rPr>
        <w:t> </w:t>
      </w:r>
      <w:r w:rsidRPr="00971817">
        <w:rPr>
          <w:rFonts w:cs="Arial"/>
          <w:b/>
          <w:bCs/>
          <w:color w:val="252525"/>
          <w:sz w:val="32"/>
          <w:szCs w:val="32"/>
          <w:shd w:val="clear" w:color="auto" w:fill="FFFFFF"/>
        </w:rPr>
        <w:t>mesodermo</w:t>
      </w:r>
      <w:r w:rsidRPr="00971817">
        <w:rPr>
          <w:rStyle w:val="apple-converted-space"/>
          <w:rFonts w:cs="Arial"/>
          <w:color w:val="252525"/>
          <w:sz w:val="32"/>
          <w:szCs w:val="32"/>
          <w:shd w:val="clear" w:color="auto" w:fill="FFFFFF"/>
        </w:rPr>
        <w:t> </w:t>
      </w:r>
      <w:r w:rsidRPr="00971817">
        <w:rPr>
          <w:rFonts w:cs="Arial"/>
          <w:color w:val="252525"/>
          <w:sz w:val="32"/>
          <w:szCs w:val="32"/>
          <w:shd w:val="clear" w:color="auto" w:fill="FFFFFF"/>
        </w:rPr>
        <w:t>es una de las tres</w:t>
      </w:r>
      <w:r w:rsidRPr="00971817">
        <w:rPr>
          <w:rStyle w:val="apple-converted-space"/>
          <w:rFonts w:cs="Arial"/>
          <w:color w:val="252525"/>
          <w:sz w:val="32"/>
          <w:szCs w:val="32"/>
          <w:shd w:val="clear" w:color="auto" w:fill="FFFFFF"/>
        </w:rPr>
        <w:t> </w:t>
      </w:r>
      <w:r w:rsidRPr="00971817">
        <w:rPr>
          <w:sz w:val="32"/>
          <w:szCs w:val="32"/>
        </w:rPr>
        <w:t>hojas embrionarias</w:t>
      </w:r>
      <w:r w:rsidRPr="00971817">
        <w:rPr>
          <w:rStyle w:val="apple-converted-space"/>
          <w:rFonts w:cs="Arial"/>
          <w:color w:val="252525"/>
          <w:sz w:val="32"/>
          <w:szCs w:val="32"/>
          <w:shd w:val="clear" w:color="auto" w:fill="FFFFFF"/>
        </w:rPr>
        <w:t> </w:t>
      </w:r>
      <w:r w:rsidRPr="00971817">
        <w:rPr>
          <w:rFonts w:cs="Arial"/>
          <w:color w:val="252525"/>
          <w:sz w:val="32"/>
          <w:szCs w:val="32"/>
          <w:shd w:val="clear" w:color="auto" w:fill="FFFFFF"/>
        </w:rPr>
        <w:t>o capas celulares que constituyen el</w:t>
      </w:r>
      <w:r w:rsidRPr="00971817">
        <w:rPr>
          <w:rStyle w:val="apple-converted-space"/>
          <w:rFonts w:cs="Arial"/>
          <w:color w:val="252525"/>
          <w:sz w:val="32"/>
          <w:szCs w:val="32"/>
          <w:shd w:val="clear" w:color="auto" w:fill="FFFFFF"/>
        </w:rPr>
        <w:t> </w:t>
      </w:r>
      <w:r w:rsidRPr="00971817">
        <w:rPr>
          <w:sz w:val="32"/>
          <w:szCs w:val="32"/>
        </w:rPr>
        <w:t xml:space="preserve">embrión. </w:t>
      </w:r>
    </w:p>
    <w:p w14:paraId="788450A4" w14:textId="77777777" w:rsidR="003D238E" w:rsidRPr="00971817" w:rsidRDefault="003D238E" w:rsidP="003D238E">
      <w:pPr>
        <w:spacing w:after="0" w:line="234" w:lineRule="atLeast"/>
        <w:rPr>
          <w:sz w:val="32"/>
          <w:szCs w:val="32"/>
        </w:rPr>
      </w:pPr>
      <w:r w:rsidRPr="00971817">
        <w:rPr>
          <w:sz w:val="32"/>
          <w:szCs w:val="32"/>
        </w:rPr>
        <w:t xml:space="preserve">Genera la dermis, el revestimiento de las cavidades internas, el esqueleto, los tejidos musculares y conjuntivo, el sistema circulatorio y los aparatos reproductor y excretor. </w:t>
      </w:r>
    </w:p>
    <w:p w14:paraId="0716964C" w14:textId="77777777" w:rsidR="001D2B72" w:rsidRDefault="001D2B72" w:rsidP="001D2B72">
      <w:pPr>
        <w:rPr>
          <w:b/>
          <w:sz w:val="32"/>
          <w:szCs w:val="32"/>
        </w:rPr>
      </w:pPr>
    </w:p>
    <w:p w14:paraId="089098AF" w14:textId="77777777" w:rsidR="001D2B72" w:rsidRPr="00971817" w:rsidRDefault="001D2B72" w:rsidP="001D2B72">
      <w:pPr>
        <w:rPr>
          <w:sz w:val="32"/>
          <w:szCs w:val="32"/>
        </w:rPr>
      </w:pPr>
      <w:r w:rsidRPr="00971817">
        <w:rPr>
          <w:b/>
          <w:sz w:val="32"/>
          <w:szCs w:val="32"/>
        </w:rPr>
        <w:t xml:space="preserve">MONOSPERMIA: </w:t>
      </w:r>
      <w:r w:rsidRPr="00971817">
        <w:rPr>
          <w:sz w:val="32"/>
          <w:szCs w:val="32"/>
        </w:rPr>
        <w:t xml:space="preserve">fenómeno en virtud del cual únicamente un espermatozoide fecunda el óvulo, lo que constituye el caso más general. </w:t>
      </w:r>
    </w:p>
    <w:p w14:paraId="2E3E3875" w14:textId="77777777" w:rsidR="001D2B72" w:rsidRDefault="001D2B72" w:rsidP="001D2B72">
      <w:pPr>
        <w:shd w:val="clear" w:color="auto" w:fill="FFFFFF"/>
        <w:spacing w:line="234" w:lineRule="atLeast"/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</w:pPr>
      <w:r w:rsidRPr="00971817">
        <w:rPr>
          <w:rFonts w:eastAsia="Times New Roman" w:cs="Arial"/>
          <w:b/>
          <w:color w:val="222222"/>
          <w:sz w:val="32"/>
          <w:szCs w:val="32"/>
          <w:shd w:val="clear" w:color="auto" w:fill="FFFFFF"/>
          <w:lang w:eastAsia="es-ES"/>
        </w:rPr>
        <w:t xml:space="preserve">MÓRULA: </w:t>
      </w:r>
      <w:r w:rsidRPr="00971817">
        <w:rPr>
          <w:rFonts w:eastAsia="Times New Roman" w:cs="Arial"/>
          <w:color w:val="222222"/>
          <w:sz w:val="32"/>
          <w:szCs w:val="32"/>
          <w:lang w:eastAsia="es-ES"/>
        </w:rPr>
        <w:t xml:space="preserve">Masa esférica de aspecto de mora que resulta de la primera segmentación del huevo fecundado al iniciarse el desarrollo </w:t>
      </w:r>
      <w:proofErr w:type="spellStart"/>
      <w:r w:rsidRPr="00971817">
        <w:rPr>
          <w:rFonts w:eastAsia="Times New Roman" w:cs="Arial"/>
          <w:color w:val="222222"/>
          <w:sz w:val="32"/>
          <w:szCs w:val="32"/>
          <w:lang w:eastAsia="es-ES"/>
        </w:rPr>
        <w:t>embrionario.</w:t>
      </w:r>
      <w:r w:rsidRPr="00971817"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  <w:t>"la</w:t>
      </w:r>
      <w:proofErr w:type="spellEnd"/>
      <w:r w:rsidRPr="00971817"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  <w:t xml:space="preserve"> mórula es una estructura de 16 o 32 células"</w:t>
      </w:r>
    </w:p>
    <w:p w14:paraId="2408B3E7" w14:textId="77777777" w:rsidR="001D2B72" w:rsidRPr="001D2B72" w:rsidRDefault="001D2B72" w:rsidP="001D2B72">
      <w:pPr>
        <w:shd w:val="clear" w:color="auto" w:fill="FFFFFF"/>
        <w:spacing w:line="234" w:lineRule="atLeast"/>
        <w:rPr>
          <w:rFonts w:eastAsia="Times New Roman" w:cs="Arial"/>
          <w:color w:val="222222"/>
          <w:sz w:val="32"/>
          <w:szCs w:val="32"/>
          <w:lang w:eastAsia="es-ES"/>
        </w:rPr>
      </w:pPr>
      <w:r w:rsidRPr="00971817">
        <w:rPr>
          <w:b/>
          <w:sz w:val="32"/>
          <w:szCs w:val="32"/>
        </w:rPr>
        <w:t xml:space="preserve">MOVIMIENTOS MORFOGENÉTICOS: </w:t>
      </w:r>
      <w:r w:rsidRPr="00971817">
        <w:rPr>
          <w:color w:val="000000"/>
          <w:sz w:val="32"/>
          <w:szCs w:val="32"/>
          <w:shd w:val="clear" w:color="auto" w:fill="FFFFFF"/>
        </w:rPr>
        <w:t xml:space="preserve">Los movimientos </w:t>
      </w:r>
      <w:proofErr w:type="spellStart"/>
      <w:r w:rsidRPr="00971817">
        <w:rPr>
          <w:color w:val="000000"/>
          <w:sz w:val="32"/>
          <w:szCs w:val="32"/>
          <w:shd w:val="clear" w:color="auto" w:fill="FFFFFF"/>
        </w:rPr>
        <w:t>morfogenéticos</w:t>
      </w:r>
      <w:proofErr w:type="spellEnd"/>
      <w:r w:rsidRPr="00971817">
        <w:rPr>
          <w:color w:val="000000"/>
          <w:sz w:val="32"/>
          <w:szCs w:val="32"/>
          <w:shd w:val="clear" w:color="auto" w:fill="FFFFFF"/>
        </w:rPr>
        <w:t xml:space="preserve"> se conocen también con el nombre de </w:t>
      </w:r>
      <w:proofErr w:type="spellStart"/>
      <w:r w:rsidRPr="00971817">
        <w:rPr>
          <w:color w:val="000000"/>
          <w:sz w:val="32"/>
          <w:szCs w:val="32"/>
          <w:shd w:val="clear" w:color="auto" w:fill="FFFFFF"/>
        </w:rPr>
        <w:t>topogénesis</w:t>
      </w:r>
      <w:proofErr w:type="spellEnd"/>
      <w:r w:rsidRPr="00971817">
        <w:rPr>
          <w:color w:val="000000"/>
          <w:sz w:val="32"/>
          <w:szCs w:val="32"/>
          <w:shd w:val="clear" w:color="auto" w:fill="FFFFFF"/>
        </w:rPr>
        <w:t>. Se trata de movimientos coordinados e irreversibles de capas celulares, iniciados con la gastrulación y a través de los cuales van apareciendo estructuras más complejas, como los esbozos orgánicos, y se va remodelando la forma del embrión</w:t>
      </w:r>
      <w:r>
        <w:rPr>
          <w:color w:val="000000"/>
          <w:sz w:val="32"/>
          <w:szCs w:val="32"/>
          <w:shd w:val="clear" w:color="auto" w:fill="FFFFFF"/>
        </w:rPr>
        <w:t>.</w:t>
      </w:r>
    </w:p>
    <w:p w14:paraId="7CEA5EC2" w14:textId="77777777" w:rsidR="00687E69" w:rsidRDefault="00687E69" w:rsidP="00687E69">
      <w:pPr>
        <w:rPr>
          <w:sz w:val="32"/>
          <w:szCs w:val="32"/>
        </w:rPr>
      </w:pPr>
      <w:r>
        <w:rPr>
          <w:b/>
          <w:sz w:val="32"/>
          <w:szCs w:val="32"/>
        </w:rPr>
        <w:t>-</w:t>
      </w:r>
      <w:r>
        <w:rPr>
          <w:sz w:val="32"/>
          <w:szCs w:val="32"/>
          <w:u w:val="single"/>
        </w:rPr>
        <w:t xml:space="preserve">Neotenia </w:t>
      </w:r>
      <w:r>
        <w:rPr>
          <w:sz w:val="32"/>
          <w:szCs w:val="32"/>
        </w:rPr>
        <w:t>(218): La capacidad de reproducirse sin haber alcanzado la madurez sexual: en estado larvario.</w:t>
      </w:r>
    </w:p>
    <w:p w14:paraId="4642415F" w14:textId="77777777" w:rsidR="001D2B72" w:rsidRPr="00971817" w:rsidRDefault="001D2B72" w:rsidP="001D2B72">
      <w:pPr>
        <w:rPr>
          <w:rFonts w:cs="Arial"/>
          <w:color w:val="252525"/>
          <w:sz w:val="32"/>
          <w:szCs w:val="32"/>
          <w:shd w:val="clear" w:color="auto" w:fill="FFFFFF"/>
        </w:rPr>
      </w:pPr>
      <w:r w:rsidRPr="00971817">
        <w:rPr>
          <w:b/>
          <w:sz w:val="32"/>
          <w:szCs w:val="32"/>
        </w:rPr>
        <w:t xml:space="preserve">ORGANOGÉNESIS: </w:t>
      </w:r>
      <w:r w:rsidRPr="00971817">
        <w:rPr>
          <w:rFonts w:cs="Arial"/>
          <w:color w:val="252525"/>
          <w:sz w:val="32"/>
          <w:szCs w:val="32"/>
          <w:shd w:val="clear" w:color="auto" w:fill="FFFFFF"/>
        </w:rPr>
        <w:t>La</w:t>
      </w:r>
      <w:r w:rsidRPr="00971817">
        <w:rPr>
          <w:rStyle w:val="apple-converted-space"/>
          <w:rFonts w:cs="Arial"/>
          <w:color w:val="252525"/>
          <w:sz w:val="32"/>
          <w:szCs w:val="32"/>
          <w:shd w:val="clear" w:color="auto" w:fill="FFFFFF"/>
        </w:rPr>
        <w:t> </w:t>
      </w:r>
      <w:r w:rsidRPr="00971817">
        <w:rPr>
          <w:rFonts w:cs="Arial"/>
          <w:b/>
          <w:bCs/>
          <w:color w:val="252525"/>
          <w:sz w:val="32"/>
          <w:szCs w:val="32"/>
          <w:shd w:val="clear" w:color="auto" w:fill="FFFFFF"/>
        </w:rPr>
        <w:t>organogénesis</w:t>
      </w:r>
      <w:r w:rsidRPr="00971817">
        <w:rPr>
          <w:rStyle w:val="apple-converted-space"/>
          <w:rFonts w:cs="Arial"/>
          <w:color w:val="252525"/>
          <w:sz w:val="32"/>
          <w:szCs w:val="32"/>
          <w:shd w:val="clear" w:color="auto" w:fill="FFFFFF"/>
        </w:rPr>
        <w:t> </w:t>
      </w:r>
      <w:r w:rsidRPr="00971817">
        <w:rPr>
          <w:rFonts w:cs="Arial"/>
          <w:color w:val="252525"/>
          <w:sz w:val="32"/>
          <w:szCs w:val="32"/>
          <w:shd w:val="clear" w:color="auto" w:fill="FFFFFF"/>
        </w:rPr>
        <w:t>es el conjunto de cambios que permiten que las</w:t>
      </w:r>
      <w:r w:rsidRPr="00971817">
        <w:rPr>
          <w:rStyle w:val="apple-converted-space"/>
          <w:rFonts w:cs="Arial"/>
          <w:color w:val="252525"/>
          <w:sz w:val="32"/>
          <w:szCs w:val="32"/>
          <w:shd w:val="clear" w:color="auto" w:fill="FFFFFF"/>
        </w:rPr>
        <w:t> </w:t>
      </w:r>
      <w:r w:rsidRPr="00971817">
        <w:rPr>
          <w:sz w:val="32"/>
          <w:szCs w:val="32"/>
        </w:rPr>
        <w:t>capas embrionarias</w:t>
      </w:r>
      <w:r w:rsidRPr="00971817">
        <w:rPr>
          <w:rStyle w:val="apple-converted-space"/>
          <w:rFonts w:cs="Arial"/>
          <w:color w:val="252525"/>
          <w:sz w:val="32"/>
          <w:szCs w:val="32"/>
          <w:shd w:val="clear" w:color="auto" w:fill="FFFFFF"/>
        </w:rPr>
        <w:t> </w:t>
      </w:r>
      <w:r w:rsidRPr="00971817">
        <w:rPr>
          <w:rFonts w:cs="Arial"/>
          <w:color w:val="252525"/>
          <w:sz w:val="32"/>
          <w:szCs w:val="32"/>
          <w:shd w:val="clear" w:color="auto" w:fill="FFFFFF"/>
        </w:rPr>
        <w:t>(</w:t>
      </w:r>
      <w:r w:rsidRPr="00971817">
        <w:rPr>
          <w:sz w:val="32"/>
          <w:szCs w:val="32"/>
        </w:rPr>
        <w:t>ectodermo, mesodermo y endodermo</w:t>
      </w:r>
      <w:r w:rsidRPr="00971817">
        <w:rPr>
          <w:rFonts w:cs="Arial"/>
          <w:color w:val="252525"/>
          <w:sz w:val="32"/>
          <w:szCs w:val="32"/>
          <w:shd w:val="clear" w:color="auto" w:fill="FFFFFF"/>
        </w:rPr>
        <w:t xml:space="preserve">) se transformen en los diferentes </w:t>
      </w:r>
      <w:r w:rsidRPr="00971817">
        <w:rPr>
          <w:sz w:val="32"/>
          <w:szCs w:val="32"/>
        </w:rPr>
        <w:t xml:space="preserve">órganos </w:t>
      </w:r>
      <w:r w:rsidRPr="00971817">
        <w:rPr>
          <w:rStyle w:val="apple-converted-space"/>
          <w:rFonts w:cs="Arial"/>
          <w:color w:val="252525"/>
          <w:sz w:val="32"/>
          <w:szCs w:val="32"/>
          <w:shd w:val="clear" w:color="auto" w:fill="FFFFFF"/>
        </w:rPr>
        <w:t> </w:t>
      </w:r>
      <w:r w:rsidRPr="00971817">
        <w:rPr>
          <w:rFonts w:cs="Arial"/>
          <w:color w:val="252525"/>
          <w:sz w:val="32"/>
          <w:szCs w:val="32"/>
          <w:shd w:val="clear" w:color="auto" w:fill="FFFFFF"/>
        </w:rPr>
        <w:t>que conforman un</w:t>
      </w:r>
      <w:r w:rsidRPr="00971817">
        <w:rPr>
          <w:rStyle w:val="apple-converted-space"/>
          <w:rFonts w:cs="Arial"/>
          <w:color w:val="252525"/>
          <w:sz w:val="32"/>
          <w:szCs w:val="32"/>
          <w:shd w:val="clear" w:color="auto" w:fill="FFFFFF"/>
        </w:rPr>
        <w:t> </w:t>
      </w:r>
      <w:r w:rsidRPr="00971817">
        <w:rPr>
          <w:sz w:val="32"/>
          <w:szCs w:val="32"/>
        </w:rPr>
        <w:t>organismo.</w:t>
      </w:r>
      <w:r w:rsidRPr="00971817">
        <w:rPr>
          <w:rFonts w:cs="Arial"/>
          <w:color w:val="252525"/>
          <w:sz w:val="32"/>
          <w:szCs w:val="32"/>
          <w:shd w:val="clear" w:color="auto" w:fill="FFFFFF"/>
        </w:rPr>
        <w:t xml:space="preserve"> Debemos recordar, que antes de esto, ocurre la formación de órganos rudimentarios, quiere decir, la formación de órganos sin forma ni tamaño definido.</w:t>
      </w:r>
    </w:p>
    <w:p w14:paraId="76D2ADF4" w14:textId="77777777" w:rsidR="00687E69" w:rsidRDefault="00687E69" w:rsidP="00687E69">
      <w:pPr>
        <w:rPr>
          <w:sz w:val="32"/>
          <w:szCs w:val="32"/>
        </w:rPr>
      </w:pPr>
      <w:r>
        <w:rPr>
          <w:b/>
          <w:sz w:val="32"/>
          <w:szCs w:val="32"/>
        </w:rPr>
        <w:t>-</w:t>
      </w:r>
      <w:r>
        <w:rPr>
          <w:sz w:val="32"/>
          <w:szCs w:val="32"/>
          <w:u w:val="single"/>
        </w:rPr>
        <w:t xml:space="preserve">Órganos sexuales secundarios </w:t>
      </w:r>
      <w:r>
        <w:rPr>
          <w:sz w:val="32"/>
          <w:szCs w:val="32"/>
        </w:rPr>
        <w:t>(220): Son glándulas accesorias implicadas en la maduración de los gametos.</w:t>
      </w:r>
    </w:p>
    <w:p w14:paraId="0B685EAF" w14:textId="77777777" w:rsidR="00687E69" w:rsidRDefault="00687E69" w:rsidP="00687E69">
      <w:pPr>
        <w:rPr>
          <w:sz w:val="32"/>
          <w:szCs w:val="32"/>
        </w:rPr>
      </w:pPr>
      <w:r>
        <w:rPr>
          <w:b/>
          <w:sz w:val="32"/>
          <w:szCs w:val="32"/>
        </w:rPr>
        <w:t>-</w:t>
      </w:r>
      <w:r>
        <w:rPr>
          <w:sz w:val="32"/>
          <w:szCs w:val="32"/>
          <w:u w:val="single"/>
        </w:rPr>
        <w:t xml:space="preserve">Ovarios </w:t>
      </w:r>
      <w:r>
        <w:rPr>
          <w:sz w:val="32"/>
          <w:szCs w:val="32"/>
        </w:rPr>
        <w:t>(220): Gónadas femeninas.</w:t>
      </w:r>
    </w:p>
    <w:p w14:paraId="3E05088F" w14:textId="77777777" w:rsidR="00687E69" w:rsidRDefault="00687E69" w:rsidP="00992DEF">
      <w:r w:rsidRPr="00881658">
        <w:rPr>
          <w:noProof/>
          <w:sz w:val="32"/>
          <w:szCs w:val="32"/>
          <w:lang w:eastAsia="es-ES"/>
        </w:rPr>
        <w:lastRenderedPageBreak/>
        <w:drawing>
          <wp:inline distT="0" distB="0" distL="0" distR="0" wp14:anchorId="1784131C" wp14:editId="40DDE0A7">
            <wp:extent cx="3028950" cy="1504950"/>
            <wp:effectExtent l="0" t="0" r="0" b="0"/>
            <wp:docPr id="18" name="Imagen 18" descr="C:\Users\usuario\Downloads\glosario\ov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ownloads\glosario\ovario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63D80" w14:textId="77777777" w:rsidR="00687E69" w:rsidRDefault="00687E69" w:rsidP="00687E69">
      <w:pPr>
        <w:rPr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  <w:u w:val="single"/>
        </w:rPr>
        <w:t>Oviducto</w:t>
      </w:r>
      <w:r>
        <w:rPr>
          <w:sz w:val="32"/>
          <w:szCs w:val="32"/>
        </w:rPr>
        <w:t xml:space="preserve"> (220): Es un conducto por el cual los óvulos pasan cuando salen del ovario.</w:t>
      </w:r>
    </w:p>
    <w:p w14:paraId="70123263" w14:textId="77777777" w:rsidR="00687E69" w:rsidRDefault="00687E69" w:rsidP="00992DEF">
      <w:r w:rsidRPr="004B07BD">
        <w:rPr>
          <w:noProof/>
          <w:sz w:val="32"/>
          <w:szCs w:val="32"/>
          <w:lang w:eastAsia="es-ES"/>
        </w:rPr>
        <w:drawing>
          <wp:inline distT="0" distB="0" distL="0" distR="0" wp14:anchorId="1B004B73" wp14:editId="755B3A04">
            <wp:extent cx="2044700" cy="1533525"/>
            <wp:effectExtent l="0" t="0" r="0" b="9525"/>
            <wp:docPr id="19" name="Imagen 19" descr="C:\Users\usuario\Downloads\glosario\ovidu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uario\Downloads\glosario\oviduct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157" cy="153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3E678" w14:textId="77777777" w:rsidR="001D2B72" w:rsidRPr="00971817" w:rsidRDefault="001D2B72" w:rsidP="001D2B72">
      <w:pPr>
        <w:rPr>
          <w:rFonts w:cs="Arial"/>
          <w:b/>
          <w:color w:val="252525"/>
          <w:sz w:val="32"/>
          <w:szCs w:val="32"/>
          <w:shd w:val="clear" w:color="auto" w:fill="FFFFFF"/>
        </w:rPr>
      </w:pPr>
      <w:r w:rsidRPr="00971817">
        <w:rPr>
          <w:rFonts w:cs="Arial"/>
          <w:b/>
          <w:color w:val="252525"/>
          <w:sz w:val="32"/>
          <w:szCs w:val="32"/>
          <w:shd w:val="clear" w:color="auto" w:fill="FFFFFF"/>
        </w:rPr>
        <w:t>OVÍPAROS:</w:t>
      </w:r>
      <w:r w:rsidRPr="00971817">
        <w:rPr>
          <w:rFonts w:cs="Arial"/>
          <w:color w:val="222222"/>
          <w:sz w:val="32"/>
          <w:szCs w:val="32"/>
          <w:shd w:val="clear" w:color="auto" w:fill="FFFFFF"/>
        </w:rPr>
        <w:t xml:space="preserve"> Un animal ovíparo es un animal cuya modalidad de reproducción incluye el depósito de huevos en el medio externo donde completan su desarrollo antes de la eclosión.</w:t>
      </w:r>
    </w:p>
    <w:p w14:paraId="4D4D4FA7" w14:textId="77777777" w:rsidR="001D2B72" w:rsidRPr="001D2B72" w:rsidRDefault="001D2B72" w:rsidP="00992DEF">
      <w:pPr>
        <w:rPr>
          <w:rFonts w:cs="Arial"/>
          <w:color w:val="222222"/>
          <w:sz w:val="32"/>
          <w:szCs w:val="32"/>
          <w:shd w:val="clear" w:color="auto" w:fill="FFFFFF"/>
        </w:rPr>
      </w:pPr>
      <w:r w:rsidRPr="00971817">
        <w:rPr>
          <w:rFonts w:cs="Arial"/>
          <w:b/>
          <w:color w:val="252525"/>
          <w:sz w:val="32"/>
          <w:szCs w:val="32"/>
          <w:shd w:val="clear" w:color="auto" w:fill="FFFFFF"/>
        </w:rPr>
        <w:t>OVIVÍPAROS:</w:t>
      </w:r>
      <w:r w:rsidRPr="00971817">
        <w:rPr>
          <w:rFonts w:cs="Arial"/>
          <w:b/>
          <w:color w:val="222222"/>
          <w:sz w:val="32"/>
          <w:szCs w:val="32"/>
          <w:shd w:val="clear" w:color="auto" w:fill="FFFFFF"/>
        </w:rPr>
        <w:t xml:space="preserve"> </w:t>
      </w:r>
      <w:r w:rsidRPr="00971817">
        <w:rPr>
          <w:rFonts w:cs="Arial"/>
          <w:color w:val="222222"/>
          <w:sz w:val="32"/>
          <w:szCs w:val="32"/>
          <w:shd w:val="clear" w:color="auto" w:fill="FFFFFF"/>
        </w:rPr>
        <w:t>Se aplica a los animales cuyos embriones se desarrollan totalmente en el huevo que está en el interior del cuerpo de la madre, de la cual reciben los nutrientes necesarios, y que salen del huevo de manera casi inmediata a la puesta de los huevos.</w:t>
      </w:r>
    </w:p>
    <w:p w14:paraId="29F58D24" w14:textId="77777777" w:rsidR="00687E69" w:rsidRDefault="00687E69" w:rsidP="00992DEF">
      <w:pPr>
        <w:rPr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  <w:u w:val="single"/>
        </w:rPr>
        <w:t>Ovogénesis</w:t>
      </w:r>
      <w:r>
        <w:rPr>
          <w:sz w:val="32"/>
          <w:szCs w:val="32"/>
        </w:rPr>
        <w:t xml:space="preserve"> (222): Origina los óvulos y se desarrolla en los folículos ováricos.</w:t>
      </w:r>
    </w:p>
    <w:p w14:paraId="4C345EE4" w14:textId="77777777" w:rsidR="00687E69" w:rsidRDefault="00687E69" w:rsidP="00992DEF">
      <w:r w:rsidRPr="004B07BD">
        <w:rPr>
          <w:noProof/>
          <w:sz w:val="32"/>
          <w:szCs w:val="32"/>
          <w:lang w:eastAsia="es-ES"/>
        </w:rPr>
        <w:drawing>
          <wp:inline distT="0" distB="0" distL="0" distR="0" wp14:anchorId="47CD90FB" wp14:editId="343FCBD2">
            <wp:extent cx="1285875" cy="2120734"/>
            <wp:effectExtent l="0" t="0" r="0" b="0"/>
            <wp:docPr id="20" name="Imagen 20" descr="C:\Users\usuario\Downloads\glosario\ovogene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uario\Downloads\glosario\ovogenesi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070" cy="212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92F3E" w14:textId="77777777" w:rsidR="00687E69" w:rsidRDefault="00687E69" w:rsidP="00687E69">
      <w:pPr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-</w:t>
      </w:r>
      <w:r>
        <w:rPr>
          <w:sz w:val="32"/>
          <w:szCs w:val="32"/>
          <w:u w:val="single"/>
        </w:rPr>
        <w:t xml:space="preserve">Partenogénesis </w:t>
      </w:r>
      <w:r>
        <w:rPr>
          <w:sz w:val="32"/>
          <w:szCs w:val="32"/>
        </w:rPr>
        <w:t>(218):</w:t>
      </w:r>
      <w:r w:rsidRPr="00BA4EF4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BA4EF4">
        <w:rPr>
          <w:sz w:val="32"/>
          <w:szCs w:val="32"/>
        </w:rPr>
        <w:t>Tipo de reproducción sexual que consiste en el desarrollo de una célula reproductora hasta llegar a formarse un nuevo individuo, sin que se produzca fecundación; normalmente es el óvulo el que se desarrolla de este modo</w:t>
      </w:r>
      <w:r>
        <w:rPr>
          <w:sz w:val="32"/>
          <w:szCs w:val="32"/>
        </w:rPr>
        <w:t>.</w:t>
      </w:r>
    </w:p>
    <w:p w14:paraId="17060BE8" w14:textId="77777777" w:rsidR="00687E69" w:rsidRDefault="00687E69" w:rsidP="00992DEF">
      <w:r w:rsidRPr="00881658">
        <w:rPr>
          <w:noProof/>
          <w:sz w:val="32"/>
          <w:szCs w:val="32"/>
          <w:lang w:eastAsia="es-ES"/>
        </w:rPr>
        <w:drawing>
          <wp:inline distT="0" distB="0" distL="0" distR="0" wp14:anchorId="0E7AFA94" wp14:editId="1EEBB797">
            <wp:extent cx="3752850" cy="1924050"/>
            <wp:effectExtent l="0" t="0" r="0" b="0"/>
            <wp:docPr id="21" name="Imagen 21" descr="C:\Users\usuario\Downloads\glosario\partenogene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glosario\partenogenesis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38777" w14:textId="77777777" w:rsidR="001D2B72" w:rsidRPr="001D2B72" w:rsidRDefault="001D2B72" w:rsidP="00992DEF">
      <w:pPr>
        <w:rPr>
          <w:sz w:val="32"/>
          <w:szCs w:val="32"/>
        </w:rPr>
      </w:pPr>
      <w:r w:rsidRPr="00971817">
        <w:rPr>
          <w:b/>
          <w:sz w:val="32"/>
          <w:szCs w:val="32"/>
        </w:rPr>
        <w:t xml:space="preserve">PERÍODO EMBRIONARIO: </w:t>
      </w:r>
      <w:r w:rsidRPr="00971817">
        <w:rPr>
          <w:sz w:val="32"/>
          <w:szCs w:val="32"/>
        </w:rPr>
        <w:t>comprende los hechos que se producen desde la formación del cigoto gasta el alumbramiento del nuevo ser. Se divide en 3 etapas: segmentación, gastrulación y organogénesis.</w:t>
      </w:r>
    </w:p>
    <w:p w14:paraId="4870C54F" w14:textId="77777777" w:rsidR="001D2B72" w:rsidRPr="00971817" w:rsidRDefault="001D2B72" w:rsidP="001D2B72">
      <w:pPr>
        <w:rPr>
          <w:rFonts w:cs="Arial"/>
          <w:color w:val="252525"/>
          <w:sz w:val="32"/>
          <w:szCs w:val="32"/>
          <w:shd w:val="clear" w:color="auto" w:fill="FFFFFF"/>
        </w:rPr>
      </w:pPr>
      <w:r w:rsidRPr="00971817">
        <w:rPr>
          <w:rFonts w:cs="Arial"/>
          <w:b/>
          <w:color w:val="252525"/>
          <w:sz w:val="32"/>
          <w:szCs w:val="32"/>
          <w:shd w:val="clear" w:color="auto" w:fill="FFFFFF"/>
        </w:rPr>
        <w:t xml:space="preserve">PERÍODO POSEMBRIONARIO: </w:t>
      </w:r>
      <w:r w:rsidRPr="00971817">
        <w:rPr>
          <w:rFonts w:cs="Arial"/>
          <w:color w:val="252525"/>
          <w:sz w:val="32"/>
          <w:szCs w:val="32"/>
          <w:shd w:val="clear" w:color="auto" w:fill="FFFFFF"/>
        </w:rPr>
        <w:t>Se inicia tras el nacimiento y termina cuando el nuevo ser alcanza las características de adulto propias de la especie.</w:t>
      </w:r>
    </w:p>
    <w:p w14:paraId="294E42D0" w14:textId="77777777" w:rsidR="001D2B72" w:rsidRPr="0025048E" w:rsidRDefault="001D2B72" w:rsidP="00992DEF">
      <w:pPr>
        <w:rPr>
          <w:b/>
          <w:sz w:val="16"/>
          <w:szCs w:val="16"/>
        </w:rPr>
      </w:pPr>
    </w:p>
    <w:p w14:paraId="3A65FA9B" w14:textId="77777777" w:rsidR="00687E69" w:rsidRDefault="00687E69" w:rsidP="00992DEF">
      <w:pPr>
        <w:rPr>
          <w:sz w:val="32"/>
          <w:szCs w:val="32"/>
        </w:rPr>
      </w:pPr>
      <w:r>
        <w:rPr>
          <w:b/>
          <w:sz w:val="32"/>
          <w:szCs w:val="32"/>
        </w:rPr>
        <w:t>-</w:t>
      </w:r>
      <w:r>
        <w:rPr>
          <w:sz w:val="32"/>
          <w:szCs w:val="32"/>
          <w:u w:val="single"/>
        </w:rPr>
        <w:t xml:space="preserve">Plánula </w:t>
      </w:r>
      <w:r>
        <w:rPr>
          <w:sz w:val="32"/>
          <w:szCs w:val="32"/>
        </w:rPr>
        <w:t>(218): larva móvil.</w:t>
      </w:r>
    </w:p>
    <w:p w14:paraId="754BEC5D" w14:textId="77777777" w:rsidR="00687E69" w:rsidRDefault="00687E69" w:rsidP="00992DEF">
      <w:r w:rsidRPr="00881658">
        <w:rPr>
          <w:noProof/>
          <w:sz w:val="32"/>
          <w:szCs w:val="32"/>
          <w:lang w:eastAsia="es-ES"/>
        </w:rPr>
        <w:drawing>
          <wp:inline distT="0" distB="0" distL="0" distR="0" wp14:anchorId="53EEDBB2" wp14:editId="0D6F0C37">
            <wp:extent cx="1466850" cy="1066800"/>
            <wp:effectExtent l="0" t="0" r="0" b="0"/>
            <wp:docPr id="22" name="Imagen 22" descr="C:\Users\usuario\Downloads\glosario\plán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ownloads\glosario\plánul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7A6BD" w14:textId="77777777" w:rsidR="009F39D8" w:rsidRDefault="009F39D8" w:rsidP="009F39D8">
      <w:pPr>
        <w:rPr>
          <w:sz w:val="32"/>
          <w:szCs w:val="32"/>
        </w:rPr>
      </w:pPr>
      <w:r>
        <w:rPr>
          <w:b/>
          <w:sz w:val="32"/>
          <w:szCs w:val="32"/>
        </w:rPr>
        <w:t>-</w:t>
      </w:r>
      <w:proofErr w:type="spellStart"/>
      <w:r>
        <w:rPr>
          <w:sz w:val="32"/>
          <w:szCs w:val="32"/>
          <w:u w:val="single"/>
        </w:rPr>
        <w:t>Poliembrionía</w:t>
      </w:r>
      <w:proofErr w:type="spellEnd"/>
      <w:r>
        <w:rPr>
          <w:sz w:val="32"/>
          <w:szCs w:val="32"/>
        </w:rPr>
        <w:t>(216):Es una modalidad de reproducción típica de algunos insectos y excepcionalmente de algún mamífero. Los embriones, en las primeras fases de su desarrollo, se fragmentan en varias posiciones, cada una de las cuales origina un individuo completo.</w:t>
      </w:r>
    </w:p>
    <w:p w14:paraId="2C84A3B6" w14:textId="77777777" w:rsidR="009F39D8" w:rsidRDefault="009F39D8" w:rsidP="00992DEF">
      <w:r w:rsidRPr="00881658">
        <w:rPr>
          <w:noProof/>
          <w:sz w:val="32"/>
          <w:szCs w:val="32"/>
          <w:lang w:eastAsia="es-ES"/>
        </w:rPr>
        <w:lastRenderedPageBreak/>
        <w:drawing>
          <wp:inline distT="0" distB="0" distL="0" distR="0" wp14:anchorId="78345792" wp14:editId="0B1061B8">
            <wp:extent cx="1524000" cy="2550901"/>
            <wp:effectExtent l="0" t="0" r="0" b="1905"/>
            <wp:docPr id="23" name="Imagen 23" descr="C:\Users\usuario\Downloads\glosario\poliembrio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glosario\poliembrionia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473" cy="256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94B1D" w14:textId="77777777" w:rsidR="009F39D8" w:rsidRDefault="009F39D8" w:rsidP="009F39D8">
      <w:pPr>
        <w:rPr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  <w:u w:val="single"/>
        </w:rPr>
        <w:t>Proliferación</w:t>
      </w:r>
      <w:r>
        <w:rPr>
          <w:sz w:val="32"/>
          <w:szCs w:val="32"/>
        </w:rPr>
        <w:t xml:space="preserve">(222):Es una de las etapas comunes de la ovogénesis y la espermatogénesis Las células germinales se multiplican activamente por mitosis, dando lugar a las </w:t>
      </w:r>
      <w:proofErr w:type="spellStart"/>
      <w:r>
        <w:rPr>
          <w:sz w:val="32"/>
          <w:szCs w:val="32"/>
        </w:rPr>
        <w:t>espermatogonias</w:t>
      </w:r>
      <w:proofErr w:type="spellEnd"/>
      <w:r>
        <w:rPr>
          <w:sz w:val="32"/>
          <w:szCs w:val="32"/>
        </w:rPr>
        <w:t xml:space="preserve">(2n) y a las </w:t>
      </w:r>
      <w:proofErr w:type="spellStart"/>
      <w:r>
        <w:rPr>
          <w:sz w:val="32"/>
          <w:szCs w:val="32"/>
        </w:rPr>
        <w:t>ovogónias</w:t>
      </w:r>
      <w:proofErr w:type="spellEnd"/>
      <w:r>
        <w:rPr>
          <w:sz w:val="32"/>
          <w:szCs w:val="32"/>
        </w:rPr>
        <w:t xml:space="preserve">(2n), aumentando </w:t>
      </w:r>
      <w:proofErr w:type="spellStart"/>
      <w:r>
        <w:rPr>
          <w:sz w:val="32"/>
          <w:szCs w:val="32"/>
        </w:rPr>
        <w:t>asi</w:t>
      </w:r>
      <w:proofErr w:type="spellEnd"/>
      <w:r>
        <w:rPr>
          <w:sz w:val="32"/>
          <w:szCs w:val="32"/>
        </w:rPr>
        <w:t xml:space="preserve"> el número de células reproductoras.</w:t>
      </w:r>
    </w:p>
    <w:p w14:paraId="69139B1B" w14:textId="77777777" w:rsidR="00A30927" w:rsidRDefault="00A30927" w:rsidP="009F39D8">
      <w:pPr>
        <w:rPr>
          <w:sz w:val="32"/>
          <w:szCs w:val="32"/>
        </w:rPr>
      </w:pPr>
      <w:r w:rsidRPr="00971817">
        <w:rPr>
          <w:b/>
          <w:sz w:val="32"/>
          <w:szCs w:val="32"/>
        </w:rPr>
        <w:t xml:space="preserve">REACCIÓN ACROSÓMICA: </w:t>
      </w:r>
      <w:r w:rsidRPr="00971817">
        <w:rPr>
          <w:sz w:val="32"/>
          <w:szCs w:val="32"/>
        </w:rPr>
        <w:t xml:space="preserve">se produce una vez que el espermatozoide toma contacto con la zona </w:t>
      </w:r>
      <w:proofErr w:type="spellStart"/>
      <w:r w:rsidRPr="00971817">
        <w:rPr>
          <w:sz w:val="32"/>
          <w:szCs w:val="32"/>
        </w:rPr>
        <w:t>pelúcida</w:t>
      </w:r>
      <w:proofErr w:type="spellEnd"/>
      <w:r w:rsidRPr="00971817">
        <w:rPr>
          <w:sz w:val="32"/>
          <w:szCs w:val="32"/>
        </w:rPr>
        <w:t xml:space="preserve">, que rodea al óvulo y consiste en la liberación de los enzimas del </w:t>
      </w:r>
      <w:proofErr w:type="spellStart"/>
      <w:r w:rsidRPr="00971817">
        <w:rPr>
          <w:sz w:val="32"/>
          <w:szCs w:val="32"/>
        </w:rPr>
        <w:t>acrosoma</w:t>
      </w:r>
      <w:proofErr w:type="spellEnd"/>
      <w:r w:rsidRPr="00971817">
        <w:rPr>
          <w:sz w:val="32"/>
          <w:szCs w:val="32"/>
        </w:rPr>
        <w:t xml:space="preserve">, que comienzan a degradar la zona </w:t>
      </w:r>
      <w:proofErr w:type="spellStart"/>
      <w:r w:rsidRPr="00971817">
        <w:rPr>
          <w:sz w:val="32"/>
          <w:szCs w:val="32"/>
        </w:rPr>
        <w:t>pelúcida</w:t>
      </w:r>
      <w:proofErr w:type="spellEnd"/>
      <w:r w:rsidRPr="00971817">
        <w:rPr>
          <w:sz w:val="32"/>
          <w:szCs w:val="32"/>
        </w:rPr>
        <w:t>. Este hecho permite que el espermatozoide progrese hacia el interior.</w:t>
      </w:r>
    </w:p>
    <w:p w14:paraId="30325983" w14:textId="77777777" w:rsidR="009F39D8" w:rsidRDefault="009F39D8" w:rsidP="009F39D8">
      <w:pPr>
        <w:rPr>
          <w:sz w:val="32"/>
          <w:szCs w:val="32"/>
        </w:rPr>
      </w:pPr>
      <w:r>
        <w:rPr>
          <w:sz w:val="32"/>
          <w:szCs w:val="32"/>
        </w:rPr>
        <w:t>-</w:t>
      </w:r>
      <w:proofErr w:type="spellStart"/>
      <w:r>
        <w:rPr>
          <w:sz w:val="32"/>
          <w:szCs w:val="32"/>
          <w:u w:val="single"/>
        </w:rPr>
        <w:t>Reptáculo</w:t>
      </w:r>
      <w:proofErr w:type="spellEnd"/>
      <w:r>
        <w:rPr>
          <w:sz w:val="32"/>
          <w:szCs w:val="32"/>
          <w:u w:val="single"/>
        </w:rPr>
        <w:t xml:space="preserve"> seminal </w:t>
      </w:r>
      <w:r>
        <w:rPr>
          <w:sz w:val="32"/>
          <w:szCs w:val="32"/>
        </w:rPr>
        <w:t>(220): Es un saco donde las hembras de muchos invertebrados y de algunas especies de salamandras , aves o murciélagos almacenan los espermatozoides recibidos.</w:t>
      </w:r>
    </w:p>
    <w:p w14:paraId="16A0D65A" w14:textId="77777777" w:rsidR="00A30927" w:rsidRDefault="00A30927" w:rsidP="009F39D8">
      <w:pPr>
        <w:rPr>
          <w:sz w:val="32"/>
          <w:szCs w:val="32"/>
        </w:rPr>
      </w:pPr>
      <w:r w:rsidRPr="00971817">
        <w:rPr>
          <w:b/>
          <w:sz w:val="32"/>
          <w:szCs w:val="32"/>
        </w:rPr>
        <w:t xml:space="preserve">SEGMENTACIÓN: </w:t>
      </w:r>
      <w:r w:rsidRPr="00971817">
        <w:rPr>
          <w:sz w:val="32"/>
          <w:szCs w:val="32"/>
        </w:rPr>
        <w:t>serie de divisiones mitóticas que ocurren luego de la fecundación</w:t>
      </w:r>
    </w:p>
    <w:p w14:paraId="334BF36B" w14:textId="77777777" w:rsidR="00A30927" w:rsidRPr="0025048E" w:rsidRDefault="00A30927" w:rsidP="00A30927">
      <w:pPr>
        <w:spacing w:after="0" w:line="234" w:lineRule="atLeast"/>
        <w:rPr>
          <w:rFonts w:eastAsia="Times New Roman" w:cs="Arial"/>
          <w:color w:val="222222"/>
          <w:sz w:val="16"/>
          <w:szCs w:val="16"/>
          <w:shd w:val="clear" w:color="auto" w:fill="FFFFFF"/>
          <w:lang w:eastAsia="es-ES"/>
        </w:rPr>
      </w:pPr>
    </w:p>
    <w:p w14:paraId="03C6169B" w14:textId="77777777" w:rsidR="00A30927" w:rsidRPr="00971817" w:rsidRDefault="00A30927" w:rsidP="00A30927">
      <w:pPr>
        <w:spacing w:after="0" w:line="234" w:lineRule="atLeast"/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</w:pPr>
      <w:r w:rsidRPr="00971817">
        <w:rPr>
          <w:rFonts w:eastAsia="Times New Roman" w:cs="Arial"/>
          <w:b/>
          <w:color w:val="222222"/>
          <w:sz w:val="32"/>
          <w:szCs w:val="32"/>
          <w:shd w:val="clear" w:color="auto" w:fill="FFFFFF"/>
          <w:lang w:eastAsia="es-ES"/>
        </w:rPr>
        <w:t xml:space="preserve">SEGMENTACIÓN HOLOBLÁSTICA: </w:t>
      </w:r>
      <w:r w:rsidRPr="00971817"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  <w:t xml:space="preserve">en ella, todo el huevo se divide, originando </w:t>
      </w:r>
      <w:proofErr w:type="spellStart"/>
      <w:r w:rsidRPr="00971817"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  <w:t>celoblástulas</w:t>
      </w:r>
      <w:proofErr w:type="spellEnd"/>
      <w:r w:rsidRPr="00971817"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  <w:t>. La presentan huevos con una gran cantidad de vitelo.</w:t>
      </w:r>
    </w:p>
    <w:p w14:paraId="615DFDC4" w14:textId="77777777" w:rsidR="00A30927" w:rsidRPr="00971817" w:rsidRDefault="00A30927" w:rsidP="00A30927">
      <w:pPr>
        <w:spacing w:after="0" w:line="234" w:lineRule="atLeast"/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</w:pPr>
    </w:p>
    <w:p w14:paraId="6DDD30A7" w14:textId="77777777" w:rsidR="00A30927" w:rsidRPr="00971817" w:rsidRDefault="00A30927" w:rsidP="00A30927">
      <w:pPr>
        <w:spacing w:after="0" w:line="234" w:lineRule="atLeast"/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</w:pPr>
      <w:r w:rsidRPr="00971817">
        <w:rPr>
          <w:rFonts w:eastAsia="Times New Roman" w:cs="Arial"/>
          <w:b/>
          <w:color w:val="222222"/>
          <w:sz w:val="32"/>
          <w:szCs w:val="32"/>
          <w:shd w:val="clear" w:color="auto" w:fill="FFFFFF"/>
          <w:lang w:eastAsia="es-ES"/>
        </w:rPr>
        <w:t xml:space="preserve">SEGMENTACIÓN MEROBLÁSTICA: </w:t>
      </w:r>
      <w:r w:rsidRPr="00971817"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  <w:t>la cantidad de vitelo es tan grande que solo se divide una parte del huevo.</w:t>
      </w:r>
    </w:p>
    <w:p w14:paraId="59A05873" w14:textId="77777777" w:rsidR="00A30927" w:rsidRPr="0025048E" w:rsidRDefault="00A30927" w:rsidP="00A30927">
      <w:pPr>
        <w:rPr>
          <w:b/>
          <w:sz w:val="16"/>
          <w:szCs w:val="16"/>
        </w:rPr>
      </w:pPr>
    </w:p>
    <w:p w14:paraId="776E0F43" w14:textId="77777777" w:rsidR="00A30927" w:rsidRPr="00971817" w:rsidRDefault="00A30927" w:rsidP="00A30927">
      <w:pPr>
        <w:rPr>
          <w:sz w:val="32"/>
          <w:szCs w:val="32"/>
        </w:rPr>
      </w:pPr>
      <w:r w:rsidRPr="00971817">
        <w:rPr>
          <w:b/>
          <w:sz w:val="32"/>
          <w:szCs w:val="32"/>
        </w:rPr>
        <w:lastRenderedPageBreak/>
        <w:t xml:space="preserve">SINCARIÓN: </w:t>
      </w:r>
      <w:r w:rsidRPr="00971817">
        <w:rPr>
          <w:sz w:val="32"/>
          <w:szCs w:val="32"/>
        </w:rPr>
        <w:t>núcleo de la célula nueva recién formada (cigoto) a partir del cual se originará un nuevo ser.</w:t>
      </w:r>
    </w:p>
    <w:p w14:paraId="544C7539" w14:textId="77777777" w:rsidR="00A30927" w:rsidRPr="00971817" w:rsidRDefault="00A30927" w:rsidP="00A30927">
      <w:pPr>
        <w:spacing w:after="0" w:line="234" w:lineRule="atLeast"/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</w:pPr>
      <w:r w:rsidRPr="00971817">
        <w:rPr>
          <w:rFonts w:eastAsia="Times New Roman" w:cs="Arial"/>
          <w:b/>
          <w:color w:val="222222"/>
          <w:sz w:val="32"/>
          <w:szCs w:val="32"/>
          <w:shd w:val="clear" w:color="auto" w:fill="FFFFFF"/>
          <w:lang w:eastAsia="es-ES"/>
        </w:rPr>
        <w:t>TELOLECITOS:</w:t>
      </w:r>
      <w:r w:rsidRPr="00971817"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  <w:t xml:space="preserve"> solo se divide el polo animal. Este tipo de segmentación se llama discoidal y da lugar a una </w:t>
      </w:r>
      <w:proofErr w:type="spellStart"/>
      <w:r w:rsidRPr="00971817"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  <w:t>discoblástula</w:t>
      </w:r>
      <w:proofErr w:type="spellEnd"/>
      <w:r w:rsidRPr="00971817"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  <w:t>, típica de los reptiles y de las aves.</w:t>
      </w:r>
    </w:p>
    <w:p w14:paraId="1439FD87" w14:textId="77777777" w:rsidR="00A30927" w:rsidRDefault="00A30927" w:rsidP="0025048E">
      <w:pPr>
        <w:spacing w:after="0" w:line="234" w:lineRule="atLeast"/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</w:pPr>
      <w:r w:rsidRPr="00971817">
        <w:rPr>
          <w:rFonts w:eastAsia="Times New Roman" w:cs="Arial"/>
          <w:color w:val="222222"/>
          <w:sz w:val="32"/>
          <w:szCs w:val="32"/>
          <w:shd w:val="clear" w:color="auto" w:fill="FFFFFF"/>
          <w:lang w:eastAsia="es-ES"/>
        </w:rPr>
        <w:t>Contienen tanto vitelo que el polo animal queda reducido a un disco situado en un extremo del huevo. A esta categoría pertenece el huevo de los cefalópodos, de los reptiles y de las aves.</w:t>
      </w:r>
    </w:p>
    <w:p w14:paraId="0FBFD426" w14:textId="77777777" w:rsidR="0025048E" w:rsidRPr="0025048E" w:rsidRDefault="0025048E" w:rsidP="0025048E">
      <w:pPr>
        <w:spacing w:after="0" w:line="234" w:lineRule="atLeast"/>
        <w:rPr>
          <w:rFonts w:eastAsia="Times New Roman" w:cs="Arial"/>
          <w:color w:val="222222"/>
          <w:sz w:val="16"/>
          <w:szCs w:val="16"/>
          <w:shd w:val="clear" w:color="auto" w:fill="FFFFFF"/>
          <w:lang w:eastAsia="es-ES"/>
        </w:rPr>
      </w:pPr>
    </w:p>
    <w:p w14:paraId="4D3A80CF" w14:textId="77777777" w:rsidR="009F39D8" w:rsidRDefault="009F39D8" w:rsidP="009F39D8">
      <w:pPr>
        <w:rPr>
          <w:sz w:val="32"/>
          <w:szCs w:val="32"/>
        </w:rPr>
      </w:pPr>
      <w:r>
        <w:rPr>
          <w:b/>
          <w:sz w:val="32"/>
          <w:szCs w:val="32"/>
        </w:rPr>
        <w:t>-</w:t>
      </w:r>
      <w:r>
        <w:rPr>
          <w:sz w:val="32"/>
          <w:szCs w:val="32"/>
          <w:u w:val="single"/>
        </w:rPr>
        <w:t xml:space="preserve">Testículos </w:t>
      </w:r>
      <w:r>
        <w:rPr>
          <w:sz w:val="32"/>
          <w:szCs w:val="32"/>
        </w:rPr>
        <w:t>(220): Gónadas masculinas.</w:t>
      </w:r>
    </w:p>
    <w:p w14:paraId="586C5838" w14:textId="77777777" w:rsidR="009F39D8" w:rsidRDefault="009F39D8" w:rsidP="00992DEF">
      <w:r w:rsidRPr="00881658">
        <w:rPr>
          <w:noProof/>
          <w:sz w:val="32"/>
          <w:szCs w:val="32"/>
          <w:lang w:eastAsia="es-ES"/>
        </w:rPr>
        <w:drawing>
          <wp:inline distT="0" distB="0" distL="0" distR="0" wp14:anchorId="0E81960E" wp14:editId="1C665222">
            <wp:extent cx="2392487" cy="1704975"/>
            <wp:effectExtent l="0" t="0" r="8255" b="0"/>
            <wp:docPr id="24" name="Imagen 24" descr="C:\Users\usuario\Downloads\glosario\testicu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ownloads\glosario\testiculos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354" cy="170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14013" w14:textId="77777777" w:rsidR="009F39D8" w:rsidRDefault="009F39D8" w:rsidP="009F39D8">
      <w:pPr>
        <w:rPr>
          <w:sz w:val="32"/>
          <w:szCs w:val="32"/>
        </w:rPr>
      </w:pPr>
      <w:r>
        <w:rPr>
          <w:b/>
          <w:sz w:val="32"/>
          <w:szCs w:val="32"/>
        </w:rPr>
        <w:t>-</w:t>
      </w:r>
      <w:r>
        <w:rPr>
          <w:sz w:val="32"/>
          <w:szCs w:val="32"/>
          <w:u w:val="single"/>
        </w:rPr>
        <w:t xml:space="preserve">Uretra </w:t>
      </w:r>
      <w:r>
        <w:rPr>
          <w:sz w:val="32"/>
          <w:szCs w:val="32"/>
        </w:rPr>
        <w:t>(220): Donde desemboca el conducto deferente.</w:t>
      </w:r>
    </w:p>
    <w:p w14:paraId="2C83E9AD" w14:textId="77777777" w:rsidR="009F39D8" w:rsidRDefault="009F39D8" w:rsidP="009F39D8">
      <w:pPr>
        <w:rPr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  <w:u w:val="single"/>
        </w:rPr>
        <w:t>Útero</w:t>
      </w:r>
      <w:r>
        <w:rPr>
          <w:sz w:val="32"/>
          <w:szCs w:val="32"/>
        </w:rPr>
        <w:t xml:space="preserve"> (220): Es donde se implanta y se desarrolla el embrión.</w:t>
      </w:r>
    </w:p>
    <w:p w14:paraId="5BA86458" w14:textId="77777777" w:rsidR="009F39D8" w:rsidRDefault="009F39D8" w:rsidP="00992DEF">
      <w:r w:rsidRPr="004B07BD">
        <w:rPr>
          <w:noProof/>
          <w:sz w:val="32"/>
          <w:szCs w:val="32"/>
          <w:lang w:eastAsia="es-ES"/>
        </w:rPr>
        <w:drawing>
          <wp:inline distT="0" distB="0" distL="0" distR="0" wp14:anchorId="1C699AED" wp14:editId="1A692EE5">
            <wp:extent cx="2238375" cy="1790700"/>
            <wp:effectExtent l="0" t="0" r="9525" b="0"/>
            <wp:docPr id="25" name="Imagen 25" descr="C:\Users\usuario\Downloads\glosario\ut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uario\Downloads\glosario\utero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25" cy="17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E5D48" w14:textId="77777777" w:rsidR="009F39D8" w:rsidRDefault="009F39D8" w:rsidP="009F39D8">
      <w:pPr>
        <w:rPr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  <w:u w:val="single"/>
        </w:rPr>
        <w:t>Vagina</w:t>
      </w:r>
      <w:r>
        <w:rPr>
          <w:sz w:val="32"/>
          <w:szCs w:val="32"/>
        </w:rPr>
        <w:t xml:space="preserve"> (220):</w:t>
      </w:r>
      <w:r w:rsidRPr="004F54E5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4F54E5">
        <w:rPr>
          <w:sz w:val="32"/>
          <w:szCs w:val="32"/>
        </w:rPr>
        <w:t>Conducto membranoso del aparato reproductor de las hembras de los mamíferos, que se extiende desde la vulva hasta el útero.</w:t>
      </w:r>
    </w:p>
    <w:p w14:paraId="35ED80C7" w14:textId="77777777" w:rsidR="009F39D8" w:rsidRDefault="009F39D8" w:rsidP="00992DEF"/>
    <w:p w14:paraId="7372222A" w14:textId="77777777" w:rsidR="00687E69" w:rsidRDefault="009F39D8" w:rsidP="00992DEF">
      <w:r w:rsidRPr="004B07BD">
        <w:rPr>
          <w:noProof/>
          <w:sz w:val="32"/>
          <w:szCs w:val="32"/>
          <w:lang w:eastAsia="es-ES"/>
        </w:rPr>
        <w:lastRenderedPageBreak/>
        <w:drawing>
          <wp:inline distT="0" distB="0" distL="0" distR="0" wp14:anchorId="5038D4E4" wp14:editId="2F4C1688">
            <wp:extent cx="2336800" cy="1524000"/>
            <wp:effectExtent l="0" t="0" r="6350" b="0"/>
            <wp:docPr id="26" name="Imagen 26" descr="C:\Users\usuario\Downloads\glosario\vag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uario\Downloads\glosario\vagina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59738" w14:textId="77777777" w:rsidR="009F39D8" w:rsidRDefault="009F39D8" w:rsidP="009F39D8">
      <w:pPr>
        <w:rPr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  <w:u w:val="single"/>
        </w:rPr>
        <w:t xml:space="preserve">Vesícula germinativa </w:t>
      </w:r>
      <w:r>
        <w:rPr>
          <w:sz w:val="32"/>
          <w:szCs w:val="32"/>
        </w:rPr>
        <w:t>(220): Tiene forma esférica, con un núcleo habitualmente situado en posición excéntrica, es decir, desviado hacia un polo de la célula.</w:t>
      </w:r>
    </w:p>
    <w:p w14:paraId="11D74A30" w14:textId="77777777" w:rsidR="009F39D8" w:rsidRDefault="009F39D8" w:rsidP="00992DEF">
      <w:r w:rsidRPr="004B07BD">
        <w:rPr>
          <w:noProof/>
          <w:sz w:val="32"/>
          <w:szCs w:val="32"/>
          <w:lang w:eastAsia="es-ES"/>
        </w:rPr>
        <w:drawing>
          <wp:inline distT="0" distB="0" distL="0" distR="0" wp14:anchorId="150921DF" wp14:editId="1A651FE9">
            <wp:extent cx="3219450" cy="2381250"/>
            <wp:effectExtent l="0" t="0" r="0" b="0"/>
            <wp:docPr id="27" name="Imagen 27" descr="C:\Users\usuario\Downloads\glosario\vesicula germitati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uario\Downloads\glosario\vesicula germitativa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5DD3F" w14:textId="77777777" w:rsidR="003A17B3" w:rsidRDefault="003A17B3" w:rsidP="003A17B3">
      <w:pPr>
        <w:rPr>
          <w:sz w:val="32"/>
          <w:szCs w:val="32"/>
        </w:rPr>
      </w:pPr>
      <w:r>
        <w:rPr>
          <w:b/>
          <w:sz w:val="32"/>
          <w:szCs w:val="32"/>
        </w:rPr>
        <w:t>-</w:t>
      </w:r>
      <w:r>
        <w:rPr>
          <w:sz w:val="32"/>
          <w:szCs w:val="32"/>
          <w:u w:val="single"/>
        </w:rPr>
        <w:t xml:space="preserve">Vesícula seminal </w:t>
      </w:r>
      <w:r>
        <w:rPr>
          <w:sz w:val="32"/>
          <w:szCs w:val="32"/>
        </w:rPr>
        <w:t>(220): Se almacenan los espermatozoides o se completa el contenido del líquido seminal.</w:t>
      </w:r>
    </w:p>
    <w:p w14:paraId="12456A25" w14:textId="77777777" w:rsidR="003A17B3" w:rsidRDefault="003A17B3" w:rsidP="009F39D8">
      <w:pPr>
        <w:rPr>
          <w:sz w:val="32"/>
          <w:szCs w:val="32"/>
        </w:rPr>
      </w:pPr>
      <w:r w:rsidRPr="00881658">
        <w:rPr>
          <w:noProof/>
          <w:sz w:val="32"/>
          <w:szCs w:val="32"/>
          <w:lang w:eastAsia="es-ES"/>
        </w:rPr>
        <w:drawing>
          <wp:inline distT="0" distB="0" distL="0" distR="0" wp14:anchorId="3485F474" wp14:editId="11FFD292">
            <wp:extent cx="2361227" cy="1838325"/>
            <wp:effectExtent l="0" t="0" r="1270" b="0"/>
            <wp:docPr id="30" name="Imagen 30" descr="C:\Users\usuario\Downloads\glosario\vesicula sem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ario\Downloads\glosario\vesicula seminal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63" cy="184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5C006" w14:textId="77777777" w:rsidR="009F39D8" w:rsidRDefault="009F39D8" w:rsidP="009F39D8">
      <w:pPr>
        <w:rPr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  <w:u w:val="single"/>
        </w:rPr>
        <w:t xml:space="preserve">Vitelo </w:t>
      </w:r>
      <w:r>
        <w:rPr>
          <w:sz w:val="32"/>
          <w:szCs w:val="32"/>
        </w:rPr>
        <w:t>(220): Son sustancias de reserva que se encuentran en el citoplasma que nutrirán al futuro embrión durante las primeras fases.</w:t>
      </w:r>
    </w:p>
    <w:p w14:paraId="53A44A98" w14:textId="77777777" w:rsidR="009F39D8" w:rsidRDefault="009F39D8" w:rsidP="00992DEF">
      <w:r w:rsidRPr="004B07BD">
        <w:rPr>
          <w:noProof/>
          <w:sz w:val="32"/>
          <w:szCs w:val="32"/>
          <w:lang w:eastAsia="es-ES"/>
        </w:rPr>
        <w:lastRenderedPageBreak/>
        <w:drawing>
          <wp:inline distT="0" distB="0" distL="0" distR="0" wp14:anchorId="1E3DE902" wp14:editId="4820AD85">
            <wp:extent cx="1685925" cy="990600"/>
            <wp:effectExtent l="0" t="0" r="9525" b="0"/>
            <wp:docPr id="28" name="Imagen 28" descr="C:\Users\usuario\Downloads\glosario\vit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uario\Downloads\glosario\vitelo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E8DB2" w14:textId="77777777" w:rsidR="003A17B3" w:rsidRDefault="003A17B3" w:rsidP="003A17B3">
      <w:pPr>
        <w:rPr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  <w:u w:val="single"/>
        </w:rPr>
        <w:t xml:space="preserve">Zona </w:t>
      </w:r>
      <w:proofErr w:type="spellStart"/>
      <w:r>
        <w:rPr>
          <w:sz w:val="32"/>
          <w:szCs w:val="32"/>
          <w:u w:val="single"/>
        </w:rPr>
        <w:t>pelúcida</w:t>
      </w:r>
      <w:proofErr w:type="spellEnd"/>
      <w:r>
        <w:rPr>
          <w:sz w:val="32"/>
          <w:szCs w:val="32"/>
          <w:u w:val="single"/>
        </w:rPr>
        <w:t xml:space="preserve"> </w:t>
      </w:r>
      <w:r>
        <w:rPr>
          <w:sz w:val="32"/>
          <w:szCs w:val="32"/>
        </w:rPr>
        <w:t xml:space="preserve">(221): Zona más clara que se encuentra alrededor de la membrana plasmática. </w:t>
      </w:r>
    </w:p>
    <w:p w14:paraId="6F1ED5C1" w14:textId="77777777" w:rsidR="009F39D8" w:rsidRPr="00992DEF" w:rsidRDefault="003A17B3" w:rsidP="00992DEF">
      <w:r w:rsidRPr="004B07BD">
        <w:rPr>
          <w:noProof/>
          <w:sz w:val="32"/>
          <w:szCs w:val="32"/>
          <w:lang w:eastAsia="es-ES"/>
        </w:rPr>
        <w:drawing>
          <wp:inline distT="0" distB="0" distL="0" distR="0" wp14:anchorId="28AD9F36" wp14:editId="27C19091">
            <wp:extent cx="2438400" cy="1441157"/>
            <wp:effectExtent l="0" t="0" r="0" b="6985"/>
            <wp:docPr id="31" name="Imagen 31" descr="C:\Users\usuario\Downloads\glosario\zona peluc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uario\Downloads\glosario\zona pelucida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94" cy="145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39D8" w:rsidRPr="00992DEF" w:rsidSect="0025048E">
      <w:pgSz w:w="11906" w:h="16838"/>
      <w:pgMar w:top="1191" w:right="1304" w:bottom="1191" w:left="153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8F4"/>
    <w:rsid w:val="001D2B72"/>
    <w:rsid w:val="0025048E"/>
    <w:rsid w:val="00316F6E"/>
    <w:rsid w:val="003A17B3"/>
    <w:rsid w:val="003D238E"/>
    <w:rsid w:val="00473CD8"/>
    <w:rsid w:val="00687E69"/>
    <w:rsid w:val="006B41D6"/>
    <w:rsid w:val="00764894"/>
    <w:rsid w:val="00992DEF"/>
    <w:rsid w:val="009E1F30"/>
    <w:rsid w:val="009F39D8"/>
    <w:rsid w:val="00A30927"/>
    <w:rsid w:val="00BD7976"/>
    <w:rsid w:val="00C65F4D"/>
    <w:rsid w:val="00D02475"/>
    <w:rsid w:val="00D22C2A"/>
    <w:rsid w:val="00DF35F3"/>
    <w:rsid w:val="00E1149E"/>
    <w:rsid w:val="00E7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5B07C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92DEF"/>
    <w:rPr>
      <w:color w:val="0563C1" w:themeColor="hyperlink"/>
      <w:u w:val="single"/>
    </w:rPr>
  </w:style>
  <w:style w:type="character" w:customStyle="1" w:styleId="apple-converted-space">
    <w:name w:val="apple-converted-space"/>
    <w:basedOn w:val="Fuentedeprrafopredeter"/>
    <w:rsid w:val="009E1F30"/>
  </w:style>
  <w:style w:type="paragraph" w:styleId="NormalWeb">
    <w:name w:val="Normal (Web)"/>
    <w:basedOn w:val="Normal"/>
    <w:uiPriority w:val="99"/>
    <w:semiHidden/>
    <w:unhideWhenUsed/>
    <w:rsid w:val="00E11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3D23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048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048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92DEF"/>
    <w:rPr>
      <w:color w:val="0563C1" w:themeColor="hyperlink"/>
      <w:u w:val="single"/>
    </w:rPr>
  </w:style>
  <w:style w:type="character" w:customStyle="1" w:styleId="apple-converted-space">
    <w:name w:val="apple-converted-space"/>
    <w:basedOn w:val="Fuentedeprrafopredeter"/>
    <w:rsid w:val="009E1F30"/>
  </w:style>
  <w:style w:type="paragraph" w:styleId="NormalWeb">
    <w:name w:val="Normal (Web)"/>
    <w:basedOn w:val="Normal"/>
    <w:uiPriority w:val="99"/>
    <w:semiHidden/>
    <w:unhideWhenUsed/>
    <w:rsid w:val="00E11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3D23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048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048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30.png"/><Relationship Id="rId47" Type="http://schemas.openxmlformats.org/officeDocument/2006/relationships/image" Target="media/image31.jpeg"/><Relationship Id="rId48" Type="http://schemas.openxmlformats.org/officeDocument/2006/relationships/image" Target="media/image32.jpeg"/><Relationship Id="rId49" Type="http://schemas.openxmlformats.org/officeDocument/2006/relationships/image" Target="media/image33.jpeg"/><Relationship Id="rId20" Type="http://schemas.openxmlformats.org/officeDocument/2006/relationships/image" Target="media/image6.png"/><Relationship Id="rId21" Type="http://schemas.openxmlformats.org/officeDocument/2006/relationships/image" Target="media/image7.jpeg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image" Target="media/image11.jpeg"/><Relationship Id="rId26" Type="http://schemas.openxmlformats.org/officeDocument/2006/relationships/image" Target="media/image12.jpeg"/><Relationship Id="rId27" Type="http://schemas.openxmlformats.org/officeDocument/2006/relationships/image" Target="media/image13.gif"/><Relationship Id="rId28" Type="http://schemas.openxmlformats.org/officeDocument/2006/relationships/image" Target="media/image14.jpeg"/><Relationship Id="rId29" Type="http://schemas.openxmlformats.org/officeDocument/2006/relationships/image" Target="media/image15.jpeg"/><Relationship Id="rId50" Type="http://schemas.openxmlformats.org/officeDocument/2006/relationships/fontTable" Target="fontTable.xml"/><Relationship Id="rId5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16.jpeg"/><Relationship Id="rId31" Type="http://schemas.openxmlformats.org/officeDocument/2006/relationships/image" Target="media/image17.gif"/><Relationship Id="rId32" Type="http://schemas.openxmlformats.org/officeDocument/2006/relationships/hyperlink" Target="http://es.wikipedia.org/wiki/Porifera" TargetMode="External"/><Relationship Id="rId9" Type="http://schemas.openxmlformats.org/officeDocument/2006/relationships/hyperlink" Target="http://es.wikipedia.org/wiki/C%C3%A9lula_(biolog%C3%ADa)" TargetMode="External"/><Relationship Id="rId6" Type="http://schemas.openxmlformats.org/officeDocument/2006/relationships/image" Target="media/image2.jpeg"/><Relationship Id="rId7" Type="http://schemas.openxmlformats.org/officeDocument/2006/relationships/hyperlink" Target="http://es.wikipedia.org/wiki/Animal" TargetMode="External"/><Relationship Id="rId8" Type="http://schemas.openxmlformats.org/officeDocument/2006/relationships/hyperlink" Target="http://es.wikipedia.org/wiki/G%C3%A1strula" TargetMode="External"/><Relationship Id="rId33" Type="http://schemas.openxmlformats.org/officeDocument/2006/relationships/image" Target="media/image18.jpeg"/><Relationship Id="rId34" Type="http://schemas.openxmlformats.org/officeDocument/2006/relationships/image" Target="media/image19.jpeg"/><Relationship Id="rId35" Type="http://schemas.openxmlformats.org/officeDocument/2006/relationships/hyperlink" Target="http://es.wikipedia.org/wiki/Intestino" TargetMode="External"/><Relationship Id="rId36" Type="http://schemas.openxmlformats.org/officeDocument/2006/relationships/image" Target="media/image20.jpeg"/><Relationship Id="rId10" Type="http://schemas.openxmlformats.org/officeDocument/2006/relationships/hyperlink" Target="http://es.wikipedia.org/wiki/Animal" TargetMode="External"/><Relationship Id="rId11" Type="http://schemas.openxmlformats.org/officeDocument/2006/relationships/hyperlink" Target="http://es.wikipedia.org/wiki/Segmentaci%C3%B3n_(zoolog%C3%ADa)" TargetMode="External"/><Relationship Id="rId12" Type="http://schemas.openxmlformats.org/officeDocument/2006/relationships/hyperlink" Target="http://es.wikipedia.org/wiki/Cigoto" TargetMode="External"/><Relationship Id="rId13" Type="http://schemas.openxmlformats.org/officeDocument/2006/relationships/hyperlink" Target="http://es.wikipedia.org/wiki/Fecundaci%C3%B3n" TargetMode="External"/><Relationship Id="rId14" Type="http://schemas.openxmlformats.org/officeDocument/2006/relationships/hyperlink" Target="http://es.wikipedia.org/wiki/C%C3%A9lula_madre_mesenquimatosa" TargetMode="External"/><Relationship Id="rId15" Type="http://schemas.openxmlformats.org/officeDocument/2006/relationships/image" Target="media/image3.jpeg"/><Relationship Id="rId16" Type="http://schemas.openxmlformats.org/officeDocument/2006/relationships/hyperlink" Target="http://definicion.de/invertebrados" TargetMode="External"/><Relationship Id="rId17" Type="http://schemas.openxmlformats.org/officeDocument/2006/relationships/hyperlink" Target="http://definicion.de/cuerpo" TargetMode="External"/><Relationship Id="rId18" Type="http://schemas.openxmlformats.org/officeDocument/2006/relationships/image" Target="media/image4.jpeg"/><Relationship Id="rId19" Type="http://schemas.openxmlformats.org/officeDocument/2006/relationships/image" Target="media/image5.jpeg"/><Relationship Id="rId37" Type="http://schemas.openxmlformats.org/officeDocument/2006/relationships/image" Target="media/image21.jpeg"/><Relationship Id="rId38" Type="http://schemas.openxmlformats.org/officeDocument/2006/relationships/image" Target="media/image22.jpeg"/><Relationship Id="rId39" Type="http://schemas.openxmlformats.org/officeDocument/2006/relationships/image" Target="media/image23.jpeg"/><Relationship Id="rId40" Type="http://schemas.openxmlformats.org/officeDocument/2006/relationships/image" Target="media/image24.jpeg"/><Relationship Id="rId41" Type="http://schemas.openxmlformats.org/officeDocument/2006/relationships/image" Target="media/image25.jpeg"/><Relationship Id="rId42" Type="http://schemas.openxmlformats.org/officeDocument/2006/relationships/image" Target="media/image26.jpeg"/><Relationship Id="rId43" Type="http://schemas.openxmlformats.org/officeDocument/2006/relationships/image" Target="media/image27.jpeg"/><Relationship Id="rId44" Type="http://schemas.openxmlformats.org/officeDocument/2006/relationships/image" Target="media/image28.jpeg"/><Relationship Id="rId4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18</Pages>
  <Words>2407</Words>
  <Characters>13242</Characters>
  <Application>Microsoft Macintosh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JESUS MELERO</cp:lastModifiedBy>
  <cp:revision>3</cp:revision>
  <dcterms:created xsi:type="dcterms:W3CDTF">2015-06-03T10:32:00Z</dcterms:created>
  <dcterms:modified xsi:type="dcterms:W3CDTF">2015-06-03T11:02:00Z</dcterms:modified>
</cp:coreProperties>
</file>